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w:eastAsia="Times New Roman" w:hAnsi="Calibri" w:cs="Calibri"/>
          <w:b w:val="0"/>
          <w:bCs w:val="0"/>
          <w:color w:val="auto"/>
          <w:sz w:val="22"/>
          <w:szCs w:val="22"/>
        </w:rPr>
        <w:id w:val="1354770242"/>
        <w:docPartObj>
          <w:docPartGallery w:val="Table of Contents"/>
          <w:docPartUnique/>
        </w:docPartObj>
      </w:sdtPr>
      <w:sdtEndPr>
        <w:rPr>
          <w:noProof/>
        </w:rPr>
      </w:sdtEndPr>
      <w:sdtContent>
        <w:p w14:paraId="04230C6D" w14:textId="77777777" w:rsidR="007403BB" w:rsidRPr="00D56158" w:rsidRDefault="007403BB">
          <w:pPr>
            <w:pStyle w:val="TtuloTDC"/>
            <w:rPr>
              <w:rFonts w:ascii="Calibri" w:hAnsi="Calibri" w:cs="Calibri"/>
              <w:color w:val="000000" w:themeColor="text1"/>
              <w:sz w:val="22"/>
              <w:szCs w:val="22"/>
            </w:rPr>
          </w:pPr>
          <w:r w:rsidRPr="00D56158">
            <w:rPr>
              <w:rFonts w:ascii="Calibri" w:hAnsi="Calibri" w:cs="Calibri"/>
              <w:color w:val="000000" w:themeColor="text1"/>
              <w:sz w:val="22"/>
              <w:szCs w:val="22"/>
            </w:rPr>
            <w:t>Tabla de contenido</w:t>
          </w:r>
        </w:p>
        <w:p w14:paraId="4C41B573" w14:textId="47F2B76D" w:rsidR="00E85C07" w:rsidRDefault="007403BB">
          <w:pPr>
            <w:pStyle w:val="TDC1"/>
            <w:tabs>
              <w:tab w:val="left" w:pos="480"/>
              <w:tab w:val="right" w:leader="dot" w:pos="8637"/>
            </w:tabs>
            <w:rPr>
              <w:rFonts w:eastAsiaTheme="minorEastAsia" w:cstheme="minorBidi"/>
              <w:b w:val="0"/>
              <w:bCs w:val="0"/>
              <w:caps w:val="0"/>
              <w:noProof/>
              <w:sz w:val="24"/>
              <w:szCs w:val="24"/>
            </w:rPr>
          </w:pPr>
          <w:r w:rsidRPr="00D56158">
            <w:rPr>
              <w:rFonts w:ascii="Calibri" w:hAnsi="Calibri" w:cs="Calibri"/>
              <w:b w:val="0"/>
              <w:bCs w:val="0"/>
              <w:sz w:val="22"/>
              <w:szCs w:val="22"/>
            </w:rPr>
            <w:fldChar w:fldCharType="begin"/>
          </w:r>
          <w:r w:rsidRPr="00D56158">
            <w:rPr>
              <w:rFonts w:ascii="Calibri" w:hAnsi="Calibri" w:cs="Calibri"/>
              <w:sz w:val="22"/>
              <w:szCs w:val="22"/>
            </w:rPr>
            <w:instrText>TOC \o "1-3" \h \z \u</w:instrText>
          </w:r>
          <w:r w:rsidRPr="00D56158">
            <w:rPr>
              <w:rFonts w:ascii="Calibri" w:hAnsi="Calibri" w:cs="Calibri"/>
              <w:b w:val="0"/>
              <w:bCs w:val="0"/>
              <w:sz w:val="22"/>
              <w:szCs w:val="22"/>
            </w:rPr>
            <w:fldChar w:fldCharType="separate"/>
          </w:r>
          <w:hyperlink w:anchor="_Toc6983565" w:history="1">
            <w:r w:rsidR="00E85C07" w:rsidRPr="0061127E">
              <w:rPr>
                <w:rStyle w:val="Hipervnculo"/>
                <w:rFonts w:ascii="Calibri" w:hAnsi="Calibri" w:cs="Calibri"/>
                <w:noProof/>
              </w:rPr>
              <w:t>1.</w:t>
            </w:r>
            <w:r w:rsidR="00E85C07">
              <w:rPr>
                <w:rFonts w:eastAsiaTheme="minorEastAsia" w:cstheme="minorBidi"/>
                <w:b w:val="0"/>
                <w:bCs w:val="0"/>
                <w:caps w:val="0"/>
                <w:noProof/>
                <w:sz w:val="24"/>
                <w:szCs w:val="24"/>
              </w:rPr>
              <w:tab/>
            </w:r>
            <w:r w:rsidR="00E85C07" w:rsidRPr="0061127E">
              <w:rPr>
                <w:rStyle w:val="Hipervnculo"/>
                <w:rFonts w:ascii="Calibri" w:hAnsi="Calibri" w:cs="Calibri"/>
                <w:noProof/>
              </w:rPr>
              <w:t>OBJETIVO</w:t>
            </w:r>
            <w:r w:rsidR="00E85C07">
              <w:rPr>
                <w:noProof/>
                <w:webHidden/>
              </w:rPr>
              <w:tab/>
            </w:r>
            <w:r w:rsidR="00E85C07">
              <w:rPr>
                <w:noProof/>
                <w:webHidden/>
              </w:rPr>
              <w:fldChar w:fldCharType="begin"/>
            </w:r>
            <w:r w:rsidR="00E85C07">
              <w:rPr>
                <w:noProof/>
                <w:webHidden/>
              </w:rPr>
              <w:instrText xml:space="preserve"> PAGEREF _Toc6983565 \h </w:instrText>
            </w:r>
            <w:r w:rsidR="00E85C07">
              <w:rPr>
                <w:noProof/>
                <w:webHidden/>
              </w:rPr>
            </w:r>
            <w:r w:rsidR="00E85C07">
              <w:rPr>
                <w:noProof/>
                <w:webHidden/>
              </w:rPr>
              <w:fldChar w:fldCharType="separate"/>
            </w:r>
            <w:r w:rsidR="00324C1E">
              <w:rPr>
                <w:noProof/>
                <w:webHidden/>
              </w:rPr>
              <w:t>2</w:t>
            </w:r>
            <w:r w:rsidR="00E85C07">
              <w:rPr>
                <w:noProof/>
                <w:webHidden/>
              </w:rPr>
              <w:fldChar w:fldCharType="end"/>
            </w:r>
          </w:hyperlink>
        </w:p>
        <w:p w14:paraId="0FDAED06" w14:textId="427C2811" w:rsidR="00E85C07" w:rsidRDefault="00A66EFA">
          <w:pPr>
            <w:pStyle w:val="TDC1"/>
            <w:tabs>
              <w:tab w:val="left" w:pos="480"/>
              <w:tab w:val="right" w:leader="dot" w:pos="8637"/>
            </w:tabs>
            <w:rPr>
              <w:rFonts w:eastAsiaTheme="minorEastAsia" w:cstheme="minorBidi"/>
              <w:b w:val="0"/>
              <w:bCs w:val="0"/>
              <w:caps w:val="0"/>
              <w:noProof/>
              <w:sz w:val="24"/>
              <w:szCs w:val="24"/>
            </w:rPr>
          </w:pPr>
          <w:hyperlink w:anchor="_Toc6983566" w:history="1">
            <w:r w:rsidR="00E85C07" w:rsidRPr="0061127E">
              <w:rPr>
                <w:rStyle w:val="Hipervnculo"/>
                <w:rFonts w:ascii="Calibri" w:hAnsi="Calibri" w:cs="Calibri"/>
                <w:noProof/>
              </w:rPr>
              <w:t>2.</w:t>
            </w:r>
            <w:r w:rsidR="00E85C07">
              <w:rPr>
                <w:rFonts w:eastAsiaTheme="minorEastAsia" w:cstheme="minorBidi"/>
                <w:b w:val="0"/>
                <w:bCs w:val="0"/>
                <w:caps w:val="0"/>
                <w:noProof/>
                <w:sz w:val="24"/>
                <w:szCs w:val="24"/>
              </w:rPr>
              <w:tab/>
            </w:r>
            <w:r w:rsidR="00E85C07" w:rsidRPr="0061127E">
              <w:rPr>
                <w:rStyle w:val="Hipervnculo"/>
                <w:rFonts w:ascii="Calibri" w:hAnsi="Calibri" w:cs="Calibri"/>
                <w:noProof/>
              </w:rPr>
              <w:t>ALCANCE</w:t>
            </w:r>
            <w:r w:rsidR="00E85C07">
              <w:rPr>
                <w:noProof/>
                <w:webHidden/>
              </w:rPr>
              <w:tab/>
            </w:r>
            <w:r w:rsidR="00E85C07">
              <w:rPr>
                <w:noProof/>
                <w:webHidden/>
              </w:rPr>
              <w:fldChar w:fldCharType="begin"/>
            </w:r>
            <w:r w:rsidR="00E85C07">
              <w:rPr>
                <w:noProof/>
                <w:webHidden/>
              </w:rPr>
              <w:instrText xml:space="preserve"> PAGEREF _Toc6983566 \h </w:instrText>
            </w:r>
            <w:r w:rsidR="00E85C07">
              <w:rPr>
                <w:noProof/>
                <w:webHidden/>
              </w:rPr>
            </w:r>
            <w:r w:rsidR="00E85C07">
              <w:rPr>
                <w:noProof/>
                <w:webHidden/>
              </w:rPr>
              <w:fldChar w:fldCharType="separate"/>
            </w:r>
            <w:r w:rsidR="00324C1E">
              <w:rPr>
                <w:noProof/>
                <w:webHidden/>
              </w:rPr>
              <w:t>2</w:t>
            </w:r>
            <w:r w:rsidR="00E85C07">
              <w:rPr>
                <w:noProof/>
                <w:webHidden/>
              </w:rPr>
              <w:fldChar w:fldCharType="end"/>
            </w:r>
          </w:hyperlink>
        </w:p>
        <w:p w14:paraId="5CC3B667" w14:textId="6C48D295" w:rsidR="00E85C07" w:rsidRDefault="00A66EFA">
          <w:pPr>
            <w:pStyle w:val="TDC1"/>
            <w:tabs>
              <w:tab w:val="left" w:pos="480"/>
              <w:tab w:val="right" w:leader="dot" w:pos="8637"/>
            </w:tabs>
            <w:rPr>
              <w:rFonts w:eastAsiaTheme="minorEastAsia" w:cstheme="minorBidi"/>
              <w:b w:val="0"/>
              <w:bCs w:val="0"/>
              <w:caps w:val="0"/>
              <w:noProof/>
              <w:sz w:val="24"/>
              <w:szCs w:val="24"/>
            </w:rPr>
          </w:pPr>
          <w:hyperlink w:anchor="_Toc6983567" w:history="1">
            <w:r w:rsidR="00E85C07" w:rsidRPr="0061127E">
              <w:rPr>
                <w:rStyle w:val="Hipervnculo"/>
                <w:rFonts w:ascii="Calibri" w:hAnsi="Calibri" w:cs="Calibri"/>
                <w:noProof/>
              </w:rPr>
              <w:t>3.</w:t>
            </w:r>
            <w:r w:rsidR="00E85C07">
              <w:rPr>
                <w:rFonts w:eastAsiaTheme="minorEastAsia" w:cstheme="minorBidi"/>
                <w:b w:val="0"/>
                <w:bCs w:val="0"/>
                <w:caps w:val="0"/>
                <w:noProof/>
                <w:sz w:val="24"/>
                <w:szCs w:val="24"/>
              </w:rPr>
              <w:tab/>
            </w:r>
            <w:r w:rsidR="00E85C07" w:rsidRPr="0061127E">
              <w:rPr>
                <w:rStyle w:val="Hipervnculo"/>
                <w:rFonts w:ascii="Calibri" w:hAnsi="Calibri" w:cs="Calibri"/>
                <w:noProof/>
              </w:rPr>
              <w:t>CONFIDENCIALIDAD DE LA INFORMACIÓN</w:t>
            </w:r>
            <w:r w:rsidR="00E85C07">
              <w:rPr>
                <w:noProof/>
                <w:webHidden/>
              </w:rPr>
              <w:tab/>
            </w:r>
            <w:r w:rsidR="00E85C07">
              <w:rPr>
                <w:noProof/>
                <w:webHidden/>
              </w:rPr>
              <w:fldChar w:fldCharType="begin"/>
            </w:r>
            <w:r w:rsidR="00E85C07">
              <w:rPr>
                <w:noProof/>
                <w:webHidden/>
              </w:rPr>
              <w:instrText xml:space="preserve"> PAGEREF _Toc6983567 \h </w:instrText>
            </w:r>
            <w:r w:rsidR="00E85C07">
              <w:rPr>
                <w:noProof/>
                <w:webHidden/>
              </w:rPr>
            </w:r>
            <w:r w:rsidR="00E85C07">
              <w:rPr>
                <w:noProof/>
                <w:webHidden/>
              </w:rPr>
              <w:fldChar w:fldCharType="separate"/>
            </w:r>
            <w:r w:rsidR="00324C1E">
              <w:rPr>
                <w:noProof/>
                <w:webHidden/>
              </w:rPr>
              <w:t>2</w:t>
            </w:r>
            <w:r w:rsidR="00E85C07">
              <w:rPr>
                <w:noProof/>
                <w:webHidden/>
              </w:rPr>
              <w:fldChar w:fldCharType="end"/>
            </w:r>
          </w:hyperlink>
        </w:p>
        <w:p w14:paraId="5B39623C" w14:textId="28AFB675" w:rsidR="00E85C07" w:rsidRDefault="00A66EFA">
          <w:pPr>
            <w:pStyle w:val="TDC1"/>
            <w:tabs>
              <w:tab w:val="left" w:pos="480"/>
              <w:tab w:val="right" w:leader="dot" w:pos="8637"/>
            </w:tabs>
            <w:rPr>
              <w:rFonts w:eastAsiaTheme="minorEastAsia" w:cstheme="minorBidi"/>
              <w:b w:val="0"/>
              <w:bCs w:val="0"/>
              <w:caps w:val="0"/>
              <w:noProof/>
              <w:sz w:val="24"/>
              <w:szCs w:val="24"/>
            </w:rPr>
          </w:pPr>
          <w:hyperlink w:anchor="_Toc6983568" w:history="1">
            <w:r w:rsidR="00E85C07" w:rsidRPr="0061127E">
              <w:rPr>
                <w:rStyle w:val="Hipervnculo"/>
                <w:rFonts w:ascii="Calibri" w:hAnsi="Calibri" w:cs="Calibri"/>
                <w:noProof/>
              </w:rPr>
              <w:t>4.</w:t>
            </w:r>
            <w:r w:rsidR="00E85C07">
              <w:rPr>
                <w:rFonts w:eastAsiaTheme="minorEastAsia" w:cstheme="minorBidi"/>
                <w:b w:val="0"/>
                <w:bCs w:val="0"/>
                <w:caps w:val="0"/>
                <w:noProof/>
                <w:sz w:val="24"/>
                <w:szCs w:val="24"/>
              </w:rPr>
              <w:tab/>
            </w:r>
            <w:r w:rsidR="00E85C07" w:rsidRPr="0061127E">
              <w:rPr>
                <w:rStyle w:val="Hipervnculo"/>
                <w:rFonts w:ascii="Calibri" w:hAnsi="Calibri" w:cs="Calibri"/>
                <w:noProof/>
              </w:rPr>
              <w:t>NORMATIVIDAD</w:t>
            </w:r>
            <w:r w:rsidR="00E85C07">
              <w:rPr>
                <w:noProof/>
                <w:webHidden/>
              </w:rPr>
              <w:tab/>
            </w:r>
            <w:r w:rsidR="00E85C07">
              <w:rPr>
                <w:noProof/>
                <w:webHidden/>
              </w:rPr>
              <w:fldChar w:fldCharType="begin"/>
            </w:r>
            <w:r w:rsidR="00E85C07">
              <w:rPr>
                <w:noProof/>
                <w:webHidden/>
              </w:rPr>
              <w:instrText xml:space="preserve"> PAGEREF _Toc6983568 \h </w:instrText>
            </w:r>
            <w:r w:rsidR="00E85C07">
              <w:rPr>
                <w:noProof/>
                <w:webHidden/>
              </w:rPr>
            </w:r>
            <w:r w:rsidR="00E85C07">
              <w:rPr>
                <w:noProof/>
                <w:webHidden/>
              </w:rPr>
              <w:fldChar w:fldCharType="separate"/>
            </w:r>
            <w:r w:rsidR="00324C1E">
              <w:rPr>
                <w:noProof/>
                <w:webHidden/>
              </w:rPr>
              <w:t>2</w:t>
            </w:r>
            <w:r w:rsidR="00E85C07">
              <w:rPr>
                <w:noProof/>
                <w:webHidden/>
              </w:rPr>
              <w:fldChar w:fldCharType="end"/>
            </w:r>
          </w:hyperlink>
        </w:p>
        <w:p w14:paraId="437A8950" w14:textId="697FCA1E" w:rsidR="00E85C07" w:rsidRDefault="00A66EFA">
          <w:pPr>
            <w:pStyle w:val="TDC1"/>
            <w:tabs>
              <w:tab w:val="left" w:pos="480"/>
              <w:tab w:val="right" w:leader="dot" w:pos="8637"/>
            </w:tabs>
            <w:rPr>
              <w:rFonts w:eastAsiaTheme="minorEastAsia" w:cstheme="minorBidi"/>
              <w:b w:val="0"/>
              <w:bCs w:val="0"/>
              <w:caps w:val="0"/>
              <w:noProof/>
              <w:sz w:val="24"/>
              <w:szCs w:val="24"/>
            </w:rPr>
          </w:pPr>
          <w:hyperlink w:anchor="_Toc6983569" w:history="1">
            <w:r w:rsidR="00E85C07" w:rsidRPr="0061127E">
              <w:rPr>
                <w:rStyle w:val="Hipervnculo"/>
                <w:rFonts w:ascii="Calibri" w:hAnsi="Calibri" w:cs="Calibri"/>
                <w:noProof/>
              </w:rPr>
              <w:t>5.</w:t>
            </w:r>
            <w:r w:rsidR="00E85C07">
              <w:rPr>
                <w:rFonts w:eastAsiaTheme="minorEastAsia" w:cstheme="minorBidi"/>
                <w:b w:val="0"/>
                <w:bCs w:val="0"/>
                <w:caps w:val="0"/>
                <w:noProof/>
                <w:sz w:val="24"/>
                <w:szCs w:val="24"/>
              </w:rPr>
              <w:tab/>
            </w:r>
            <w:r w:rsidR="00E85C07" w:rsidRPr="0061127E">
              <w:rPr>
                <w:rStyle w:val="Hipervnculo"/>
                <w:rFonts w:ascii="Calibri" w:hAnsi="Calibri" w:cs="Calibri"/>
                <w:noProof/>
              </w:rPr>
              <w:t>DEFINICIONES</w:t>
            </w:r>
            <w:r w:rsidR="00E85C07">
              <w:rPr>
                <w:noProof/>
                <w:webHidden/>
              </w:rPr>
              <w:tab/>
            </w:r>
            <w:r w:rsidR="00E85C07">
              <w:rPr>
                <w:noProof/>
                <w:webHidden/>
              </w:rPr>
              <w:fldChar w:fldCharType="begin"/>
            </w:r>
            <w:r w:rsidR="00E85C07">
              <w:rPr>
                <w:noProof/>
                <w:webHidden/>
              </w:rPr>
              <w:instrText xml:space="preserve"> PAGEREF _Toc6983569 \h </w:instrText>
            </w:r>
            <w:r w:rsidR="00E85C07">
              <w:rPr>
                <w:noProof/>
                <w:webHidden/>
              </w:rPr>
            </w:r>
            <w:r w:rsidR="00E85C07">
              <w:rPr>
                <w:noProof/>
                <w:webHidden/>
              </w:rPr>
              <w:fldChar w:fldCharType="separate"/>
            </w:r>
            <w:r w:rsidR="00324C1E">
              <w:rPr>
                <w:noProof/>
                <w:webHidden/>
              </w:rPr>
              <w:t>6</w:t>
            </w:r>
            <w:r w:rsidR="00E85C07">
              <w:rPr>
                <w:noProof/>
                <w:webHidden/>
              </w:rPr>
              <w:fldChar w:fldCharType="end"/>
            </w:r>
          </w:hyperlink>
        </w:p>
        <w:p w14:paraId="4EF2A305" w14:textId="6A844DB9" w:rsidR="00E85C07" w:rsidRDefault="00A66EFA">
          <w:pPr>
            <w:pStyle w:val="TDC1"/>
            <w:tabs>
              <w:tab w:val="left" w:pos="480"/>
              <w:tab w:val="right" w:leader="dot" w:pos="8637"/>
            </w:tabs>
            <w:rPr>
              <w:rFonts w:eastAsiaTheme="minorEastAsia" w:cstheme="minorBidi"/>
              <w:b w:val="0"/>
              <w:bCs w:val="0"/>
              <w:caps w:val="0"/>
              <w:noProof/>
              <w:sz w:val="24"/>
              <w:szCs w:val="24"/>
            </w:rPr>
          </w:pPr>
          <w:hyperlink w:anchor="_Toc6983570" w:history="1">
            <w:r w:rsidR="00E85C07" w:rsidRPr="0061127E">
              <w:rPr>
                <w:rStyle w:val="Hipervnculo"/>
                <w:rFonts w:ascii="Calibri" w:hAnsi="Calibri" w:cs="Calibri"/>
                <w:noProof/>
              </w:rPr>
              <w:t>6.</w:t>
            </w:r>
            <w:r w:rsidR="00E85C07">
              <w:rPr>
                <w:rFonts w:eastAsiaTheme="minorEastAsia" w:cstheme="minorBidi"/>
                <w:b w:val="0"/>
                <w:bCs w:val="0"/>
                <w:caps w:val="0"/>
                <w:noProof/>
                <w:sz w:val="24"/>
                <w:szCs w:val="24"/>
              </w:rPr>
              <w:tab/>
            </w:r>
            <w:r w:rsidR="00E85C07" w:rsidRPr="0061127E">
              <w:rPr>
                <w:rStyle w:val="Hipervnculo"/>
                <w:rFonts w:ascii="Calibri" w:hAnsi="Calibri" w:cs="Calibri"/>
                <w:noProof/>
              </w:rPr>
              <w:t>CONDUCTAS RELACIONADAS COMO ACTOS DE CORRUPCIÓN</w:t>
            </w:r>
            <w:r w:rsidR="00E85C07">
              <w:rPr>
                <w:noProof/>
                <w:webHidden/>
              </w:rPr>
              <w:tab/>
            </w:r>
            <w:r w:rsidR="00E85C07">
              <w:rPr>
                <w:noProof/>
                <w:webHidden/>
              </w:rPr>
              <w:fldChar w:fldCharType="begin"/>
            </w:r>
            <w:r w:rsidR="00E85C07">
              <w:rPr>
                <w:noProof/>
                <w:webHidden/>
              </w:rPr>
              <w:instrText xml:space="preserve"> PAGEREF _Toc6983570 \h </w:instrText>
            </w:r>
            <w:r w:rsidR="00E85C07">
              <w:rPr>
                <w:noProof/>
                <w:webHidden/>
              </w:rPr>
            </w:r>
            <w:r w:rsidR="00E85C07">
              <w:rPr>
                <w:noProof/>
                <w:webHidden/>
              </w:rPr>
              <w:fldChar w:fldCharType="separate"/>
            </w:r>
            <w:r w:rsidR="00324C1E">
              <w:rPr>
                <w:noProof/>
                <w:webHidden/>
              </w:rPr>
              <w:t>8</w:t>
            </w:r>
            <w:r w:rsidR="00E85C07">
              <w:rPr>
                <w:noProof/>
                <w:webHidden/>
              </w:rPr>
              <w:fldChar w:fldCharType="end"/>
            </w:r>
          </w:hyperlink>
        </w:p>
        <w:p w14:paraId="4D64D24E" w14:textId="41D2E8F6" w:rsidR="00E85C07" w:rsidRDefault="00A66EFA">
          <w:pPr>
            <w:pStyle w:val="TDC1"/>
            <w:tabs>
              <w:tab w:val="left" w:pos="480"/>
              <w:tab w:val="right" w:leader="dot" w:pos="8637"/>
            </w:tabs>
            <w:rPr>
              <w:rFonts w:eastAsiaTheme="minorEastAsia" w:cstheme="minorBidi"/>
              <w:b w:val="0"/>
              <w:bCs w:val="0"/>
              <w:caps w:val="0"/>
              <w:noProof/>
              <w:sz w:val="24"/>
              <w:szCs w:val="24"/>
            </w:rPr>
          </w:pPr>
          <w:hyperlink w:anchor="_Toc6983571" w:history="1">
            <w:r w:rsidR="00E85C07" w:rsidRPr="0061127E">
              <w:rPr>
                <w:rStyle w:val="Hipervnculo"/>
                <w:rFonts w:ascii="Calibri" w:hAnsi="Calibri" w:cs="Calibri"/>
                <w:noProof/>
              </w:rPr>
              <w:t>7.</w:t>
            </w:r>
            <w:r w:rsidR="00E85C07">
              <w:rPr>
                <w:rFonts w:eastAsiaTheme="minorEastAsia" w:cstheme="minorBidi"/>
                <w:b w:val="0"/>
                <w:bCs w:val="0"/>
                <w:caps w:val="0"/>
                <w:noProof/>
                <w:sz w:val="24"/>
                <w:szCs w:val="24"/>
              </w:rPr>
              <w:tab/>
            </w:r>
            <w:r w:rsidR="00E85C07" w:rsidRPr="0061127E">
              <w:rPr>
                <w:rStyle w:val="Hipervnculo"/>
                <w:rFonts w:ascii="Calibri" w:hAnsi="Calibri" w:cs="Calibri"/>
                <w:noProof/>
              </w:rPr>
              <w:t>EQUIPO</w:t>
            </w:r>
            <w:r w:rsidR="00E85C07">
              <w:rPr>
                <w:noProof/>
                <w:webHidden/>
              </w:rPr>
              <w:tab/>
            </w:r>
            <w:r w:rsidR="00E85C07">
              <w:rPr>
                <w:noProof/>
                <w:webHidden/>
              </w:rPr>
              <w:fldChar w:fldCharType="begin"/>
            </w:r>
            <w:r w:rsidR="00E85C07">
              <w:rPr>
                <w:noProof/>
                <w:webHidden/>
              </w:rPr>
              <w:instrText xml:space="preserve"> PAGEREF _Toc6983571 \h </w:instrText>
            </w:r>
            <w:r w:rsidR="00E85C07">
              <w:rPr>
                <w:noProof/>
                <w:webHidden/>
              </w:rPr>
            </w:r>
            <w:r w:rsidR="00E85C07">
              <w:rPr>
                <w:noProof/>
                <w:webHidden/>
              </w:rPr>
              <w:fldChar w:fldCharType="separate"/>
            </w:r>
            <w:r w:rsidR="00324C1E">
              <w:rPr>
                <w:noProof/>
                <w:webHidden/>
              </w:rPr>
              <w:t>13</w:t>
            </w:r>
            <w:r w:rsidR="00E85C07">
              <w:rPr>
                <w:noProof/>
                <w:webHidden/>
              </w:rPr>
              <w:fldChar w:fldCharType="end"/>
            </w:r>
          </w:hyperlink>
        </w:p>
        <w:p w14:paraId="2FE4CBDC" w14:textId="581A7257" w:rsidR="00E85C07" w:rsidRDefault="00A66EFA">
          <w:pPr>
            <w:pStyle w:val="TDC1"/>
            <w:tabs>
              <w:tab w:val="left" w:pos="480"/>
              <w:tab w:val="right" w:leader="dot" w:pos="8637"/>
            </w:tabs>
            <w:rPr>
              <w:rFonts w:eastAsiaTheme="minorEastAsia" w:cstheme="minorBidi"/>
              <w:b w:val="0"/>
              <w:bCs w:val="0"/>
              <w:caps w:val="0"/>
              <w:noProof/>
              <w:sz w:val="24"/>
              <w:szCs w:val="24"/>
            </w:rPr>
          </w:pPr>
          <w:hyperlink w:anchor="_Toc6983572" w:history="1">
            <w:r w:rsidR="00E85C07" w:rsidRPr="0061127E">
              <w:rPr>
                <w:rStyle w:val="Hipervnculo"/>
                <w:rFonts w:ascii="Calibri" w:hAnsi="Calibri" w:cs="Calibri"/>
                <w:noProof/>
              </w:rPr>
              <w:t>8.</w:t>
            </w:r>
            <w:r w:rsidR="00E85C07">
              <w:rPr>
                <w:rFonts w:eastAsiaTheme="minorEastAsia" w:cstheme="minorBidi"/>
                <w:b w:val="0"/>
                <w:bCs w:val="0"/>
                <w:caps w:val="0"/>
                <w:noProof/>
                <w:sz w:val="24"/>
                <w:szCs w:val="24"/>
              </w:rPr>
              <w:tab/>
            </w:r>
            <w:r w:rsidR="00E85C07" w:rsidRPr="0061127E">
              <w:rPr>
                <w:rStyle w:val="Hipervnculo"/>
                <w:rFonts w:ascii="Calibri" w:hAnsi="Calibri" w:cs="Calibri"/>
                <w:noProof/>
              </w:rPr>
              <w:t>CANALES PARA LA RECEPCIÓN DE DENUNCIAS DE ACTOS DE CORRUPCIÓN</w:t>
            </w:r>
            <w:r w:rsidR="00E85C07">
              <w:rPr>
                <w:noProof/>
                <w:webHidden/>
              </w:rPr>
              <w:tab/>
            </w:r>
            <w:r w:rsidR="00E85C07">
              <w:rPr>
                <w:noProof/>
                <w:webHidden/>
              </w:rPr>
              <w:fldChar w:fldCharType="begin"/>
            </w:r>
            <w:r w:rsidR="00E85C07">
              <w:rPr>
                <w:noProof/>
                <w:webHidden/>
              </w:rPr>
              <w:instrText xml:space="preserve"> PAGEREF _Toc6983572 \h </w:instrText>
            </w:r>
            <w:r w:rsidR="00E85C07">
              <w:rPr>
                <w:noProof/>
                <w:webHidden/>
              </w:rPr>
            </w:r>
            <w:r w:rsidR="00E85C07">
              <w:rPr>
                <w:noProof/>
                <w:webHidden/>
              </w:rPr>
              <w:fldChar w:fldCharType="separate"/>
            </w:r>
            <w:r w:rsidR="00324C1E">
              <w:rPr>
                <w:noProof/>
                <w:webHidden/>
              </w:rPr>
              <w:t>14</w:t>
            </w:r>
            <w:r w:rsidR="00E85C07">
              <w:rPr>
                <w:noProof/>
                <w:webHidden/>
              </w:rPr>
              <w:fldChar w:fldCharType="end"/>
            </w:r>
          </w:hyperlink>
        </w:p>
        <w:p w14:paraId="776D825F" w14:textId="0DDF8C2C" w:rsidR="00E85C07" w:rsidRDefault="00A66EFA">
          <w:pPr>
            <w:pStyle w:val="TDC1"/>
            <w:tabs>
              <w:tab w:val="left" w:pos="480"/>
              <w:tab w:val="right" w:leader="dot" w:pos="8637"/>
            </w:tabs>
            <w:rPr>
              <w:rFonts w:eastAsiaTheme="minorEastAsia" w:cstheme="minorBidi"/>
              <w:b w:val="0"/>
              <w:bCs w:val="0"/>
              <w:caps w:val="0"/>
              <w:noProof/>
              <w:sz w:val="24"/>
              <w:szCs w:val="24"/>
            </w:rPr>
          </w:pPr>
          <w:hyperlink w:anchor="_Toc6983573" w:history="1">
            <w:r w:rsidR="00E85C07" w:rsidRPr="0061127E">
              <w:rPr>
                <w:rStyle w:val="Hipervnculo"/>
                <w:rFonts w:ascii="Calibri" w:hAnsi="Calibri" w:cs="Calibri"/>
                <w:noProof/>
              </w:rPr>
              <w:t>9.</w:t>
            </w:r>
            <w:r w:rsidR="00E85C07">
              <w:rPr>
                <w:rFonts w:eastAsiaTheme="minorEastAsia" w:cstheme="minorBidi"/>
                <w:b w:val="0"/>
                <w:bCs w:val="0"/>
                <w:caps w:val="0"/>
                <w:noProof/>
                <w:sz w:val="24"/>
                <w:szCs w:val="24"/>
              </w:rPr>
              <w:tab/>
            </w:r>
            <w:r w:rsidR="00E85C07" w:rsidRPr="0061127E">
              <w:rPr>
                <w:rStyle w:val="Hipervnculo"/>
                <w:rFonts w:ascii="Calibri" w:hAnsi="Calibri" w:cs="Calibri"/>
                <w:noProof/>
              </w:rPr>
              <w:t>¿QUÉ DEBE HACER UNA VEZ SE RECIBA LA DENUNCIA POR ACTOS DE CORRUPCIÓN?</w:t>
            </w:r>
            <w:r w:rsidR="00E85C07">
              <w:rPr>
                <w:noProof/>
                <w:webHidden/>
              </w:rPr>
              <w:tab/>
            </w:r>
            <w:r w:rsidR="00E85C07">
              <w:rPr>
                <w:noProof/>
                <w:webHidden/>
              </w:rPr>
              <w:fldChar w:fldCharType="begin"/>
            </w:r>
            <w:r w:rsidR="00E85C07">
              <w:rPr>
                <w:noProof/>
                <w:webHidden/>
              </w:rPr>
              <w:instrText xml:space="preserve"> PAGEREF _Toc6983573 \h </w:instrText>
            </w:r>
            <w:r w:rsidR="00E85C07">
              <w:rPr>
                <w:noProof/>
                <w:webHidden/>
              </w:rPr>
            </w:r>
            <w:r w:rsidR="00E85C07">
              <w:rPr>
                <w:noProof/>
                <w:webHidden/>
              </w:rPr>
              <w:fldChar w:fldCharType="separate"/>
            </w:r>
            <w:r w:rsidR="00324C1E">
              <w:rPr>
                <w:noProof/>
                <w:webHidden/>
              </w:rPr>
              <w:t>15</w:t>
            </w:r>
            <w:r w:rsidR="00E85C07">
              <w:rPr>
                <w:noProof/>
                <w:webHidden/>
              </w:rPr>
              <w:fldChar w:fldCharType="end"/>
            </w:r>
          </w:hyperlink>
        </w:p>
        <w:p w14:paraId="3F2F7358" w14:textId="33B30E0E" w:rsidR="00E85C07" w:rsidRDefault="00A66EFA">
          <w:pPr>
            <w:pStyle w:val="TDC1"/>
            <w:tabs>
              <w:tab w:val="left" w:pos="720"/>
              <w:tab w:val="right" w:leader="dot" w:pos="8637"/>
            </w:tabs>
            <w:rPr>
              <w:rFonts w:eastAsiaTheme="minorEastAsia" w:cstheme="minorBidi"/>
              <w:b w:val="0"/>
              <w:bCs w:val="0"/>
              <w:caps w:val="0"/>
              <w:noProof/>
              <w:sz w:val="24"/>
              <w:szCs w:val="24"/>
            </w:rPr>
          </w:pPr>
          <w:hyperlink w:anchor="_Toc6983574" w:history="1">
            <w:r w:rsidR="00E85C07" w:rsidRPr="0061127E">
              <w:rPr>
                <w:rStyle w:val="Hipervnculo"/>
                <w:rFonts w:ascii="Calibri" w:eastAsiaTheme="minorHAnsi" w:hAnsi="Calibri" w:cs="Calibri"/>
                <w:noProof/>
                <w:lang w:eastAsia="en-US"/>
              </w:rPr>
              <w:t>10.</w:t>
            </w:r>
            <w:r w:rsidR="00E85C07">
              <w:rPr>
                <w:rFonts w:eastAsiaTheme="minorEastAsia" w:cstheme="minorBidi"/>
                <w:b w:val="0"/>
                <w:bCs w:val="0"/>
                <w:caps w:val="0"/>
                <w:noProof/>
                <w:sz w:val="24"/>
                <w:szCs w:val="24"/>
              </w:rPr>
              <w:tab/>
            </w:r>
            <w:r w:rsidR="00E85C07" w:rsidRPr="0061127E">
              <w:rPr>
                <w:rStyle w:val="Hipervnculo"/>
                <w:rFonts w:ascii="Calibri" w:hAnsi="Calibri" w:cs="Calibri"/>
                <w:noProof/>
              </w:rPr>
              <w:t>CONFLICTOS DE INTERÉS Y CAUSALES DE IMPEDIMENTOS Y REACUSACIÓN</w:t>
            </w:r>
            <w:r w:rsidR="00E85C07">
              <w:rPr>
                <w:noProof/>
                <w:webHidden/>
              </w:rPr>
              <w:tab/>
            </w:r>
            <w:r w:rsidR="00E85C07">
              <w:rPr>
                <w:noProof/>
                <w:webHidden/>
              </w:rPr>
              <w:fldChar w:fldCharType="begin"/>
            </w:r>
            <w:r w:rsidR="00E85C07">
              <w:rPr>
                <w:noProof/>
                <w:webHidden/>
              </w:rPr>
              <w:instrText xml:space="preserve"> PAGEREF _Toc6983574 \h </w:instrText>
            </w:r>
            <w:r w:rsidR="00E85C07">
              <w:rPr>
                <w:noProof/>
                <w:webHidden/>
              </w:rPr>
            </w:r>
            <w:r w:rsidR="00E85C07">
              <w:rPr>
                <w:noProof/>
                <w:webHidden/>
              </w:rPr>
              <w:fldChar w:fldCharType="separate"/>
            </w:r>
            <w:r w:rsidR="00324C1E">
              <w:rPr>
                <w:noProof/>
                <w:webHidden/>
              </w:rPr>
              <w:t>17</w:t>
            </w:r>
            <w:r w:rsidR="00E85C07">
              <w:rPr>
                <w:noProof/>
                <w:webHidden/>
              </w:rPr>
              <w:fldChar w:fldCharType="end"/>
            </w:r>
          </w:hyperlink>
        </w:p>
        <w:p w14:paraId="1A68C220" w14:textId="5F909F22" w:rsidR="00E85C07" w:rsidRDefault="00A66EFA">
          <w:pPr>
            <w:pStyle w:val="TDC1"/>
            <w:tabs>
              <w:tab w:val="left" w:pos="720"/>
              <w:tab w:val="right" w:leader="dot" w:pos="8637"/>
            </w:tabs>
            <w:rPr>
              <w:rFonts w:eastAsiaTheme="minorEastAsia" w:cstheme="minorBidi"/>
              <w:b w:val="0"/>
              <w:bCs w:val="0"/>
              <w:caps w:val="0"/>
              <w:noProof/>
              <w:sz w:val="24"/>
              <w:szCs w:val="24"/>
            </w:rPr>
          </w:pPr>
          <w:hyperlink w:anchor="_Toc6983575" w:history="1">
            <w:r w:rsidR="00E85C07" w:rsidRPr="0061127E">
              <w:rPr>
                <w:rStyle w:val="Hipervnculo"/>
                <w:rFonts w:ascii="Calibri" w:hAnsi="Calibri" w:cs="Calibri"/>
                <w:noProof/>
              </w:rPr>
              <w:t>11.</w:t>
            </w:r>
            <w:r w:rsidR="00E85C07">
              <w:rPr>
                <w:rFonts w:eastAsiaTheme="minorEastAsia" w:cstheme="minorBidi"/>
                <w:b w:val="0"/>
                <w:bCs w:val="0"/>
                <w:caps w:val="0"/>
                <w:noProof/>
                <w:sz w:val="24"/>
                <w:szCs w:val="24"/>
              </w:rPr>
              <w:tab/>
            </w:r>
            <w:r w:rsidR="00E85C07" w:rsidRPr="0061127E">
              <w:rPr>
                <w:rStyle w:val="Hipervnculo"/>
                <w:rFonts w:ascii="Calibri" w:hAnsi="Calibri" w:cs="Calibri"/>
                <w:noProof/>
              </w:rPr>
              <w:t>MEDIDAS DE PROTECCIÓN A DENUNCIANTES DE ACTOS DE CORRUPCIÓN</w:t>
            </w:r>
            <w:r w:rsidR="00E85C07">
              <w:rPr>
                <w:noProof/>
                <w:webHidden/>
              </w:rPr>
              <w:tab/>
            </w:r>
            <w:r w:rsidR="00E85C07">
              <w:rPr>
                <w:noProof/>
                <w:webHidden/>
              </w:rPr>
              <w:fldChar w:fldCharType="begin"/>
            </w:r>
            <w:r w:rsidR="00E85C07">
              <w:rPr>
                <w:noProof/>
                <w:webHidden/>
              </w:rPr>
              <w:instrText xml:space="preserve"> PAGEREF _Toc6983575 \h </w:instrText>
            </w:r>
            <w:r w:rsidR="00E85C07">
              <w:rPr>
                <w:noProof/>
                <w:webHidden/>
              </w:rPr>
            </w:r>
            <w:r w:rsidR="00E85C07">
              <w:rPr>
                <w:noProof/>
                <w:webHidden/>
              </w:rPr>
              <w:fldChar w:fldCharType="separate"/>
            </w:r>
            <w:r w:rsidR="00324C1E">
              <w:rPr>
                <w:noProof/>
                <w:webHidden/>
              </w:rPr>
              <w:t>17</w:t>
            </w:r>
            <w:r w:rsidR="00E85C07">
              <w:rPr>
                <w:noProof/>
                <w:webHidden/>
              </w:rPr>
              <w:fldChar w:fldCharType="end"/>
            </w:r>
          </w:hyperlink>
        </w:p>
        <w:p w14:paraId="3BB54C21" w14:textId="23851EA7" w:rsidR="007403BB" w:rsidRPr="00D56158" w:rsidRDefault="007403BB">
          <w:pPr>
            <w:rPr>
              <w:rFonts w:ascii="Calibri" w:hAnsi="Calibri" w:cs="Calibri"/>
              <w:sz w:val="22"/>
              <w:szCs w:val="22"/>
            </w:rPr>
          </w:pPr>
          <w:r w:rsidRPr="00D56158">
            <w:rPr>
              <w:rFonts w:ascii="Calibri" w:hAnsi="Calibri" w:cs="Calibri"/>
              <w:b/>
              <w:bCs/>
              <w:noProof/>
              <w:sz w:val="22"/>
              <w:szCs w:val="22"/>
            </w:rPr>
            <w:fldChar w:fldCharType="end"/>
          </w:r>
        </w:p>
      </w:sdtContent>
    </w:sdt>
    <w:p w14:paraId="353672FE" w14:textId="77777777" w:rsidR="006A1B9E" w:rsidRPr="00D56158" w:rsidRDefault="006A1B9E" w:rsidP="007B4602">
      <w:pPr>
        <w:contextualSpacing/>
        <w:rPr>
          <w:rFonts w:ascii="Calibri" w:hAnsi="Calibri" w:cs="Calibri"/>
          <w:b/>
          <w:sz w:val="22"/>
          <w:szCs w:val="22"/>
        </w:rPr>
      </w:pPr>
    </w:p>
    <w:p w14:paraId="04E64E6C" w14:textId="77777777" w:rsidR="007C36FA" w:rsidRPr="00D56158" w:rsidRDefault="007C36FA" w:rsidP="007B4602">
      <w:pPr>
        <w:contextualSpacing/>
        <w:rPr>
          <w:rFonts w:ascii="Calibri" w:hAnsi="Calibri" w:cs="Calibri"/>
          <w:b/>
          <w:sz w:val="22"/>
          <w:szCs w:val="22"/>
        </w:rPr>
      </w:pPr>
    </w:p>
    <w:p w14:paraId="125B380A" w14:textId="77777777" w:rsidR="007C36FA" w:rsidRPr="00D56158" w:rsidRDefault="007C36FA" w:rsidP="007B4602">
      <w:pPr>
        <w:contextualSpacing/>
        <w:rPr>
          <w:rFonts w:ascii="Calibri" w:hAnsi="Calibri" w:cs="Calibri"/>
          <w:b/>
          <w:sz w:val="22"/>
          <w:szCs w:val="22"/>
        </w:rPr>
      </w:pPr>
    </w:p>
    <w:p w14:paraId="508190F4" w14:textId="77777777" w:rsidR="007C36FA" w:rsidRPr="00D56158" w:rsidRDefault="007C36FA" w:rsidP="007B4602">
      <w:pPr>
        <w:contextualSpacing/>
        <w:rPr>
          <w:rFonts w:ascii="Calibri" w:hAnsi="Calibri" w:cs="Calibri"/>
          <w:b/>
          <w:sz w:val="22"/>
          <w:szCs w:val="22"/>
        </w:rPr>
      </w:pPr>
    </w:p>
    <w:p w14:paraId="15A2B8C2" w14:textId="77777777" w:rsidR="007C36FA" w:rsidRPr="00D56158" w:rsidRDefault="007C36FA" w:rsidP="007B4602">
      <w:pPr>
        <w:contextualSpacing/>
        <w:rPr>
          <w:rFonts w:ascii="Calibri" w:hAnsi="Calibri" w:cs="Calibri"/>
          <w:b/>
          <w:sz w:val="22"/>
          <w:szCs w:val="22"/>
        </w:rPr>
      </w:pPr>
    </w:p>
    <w:p w14:paraId="1E96B555" w14:textId="77777777" w:rsidR="007C36FA" w:rsidRPr="00D56158" w:rsidRDefault="007C36FA" w:rsidP="007B4602">
      <w:pPr>
        <w:contextualSpacing/>
        <w:rPr>
          <w:rFonts w:ascii="Calibri" w:hAnsi="Calibri" w:cs="Calibri"/>
          <w:b/>
          <w:sz w:val="22"/>
          <w:szCs w:val="22"/>
        </w:rPr>
      </w:pPr>
    </w:p>
    <w:p w14:paraId="16B742F7" w14:textId="77777777" w:rsidR="007C36FA" w:rsidRPr="00D56158" w:rsidRDefault="007C36FA" w:rsidP="007B4602">
      <w:pPr>
        <w:contextualSpacing/>
        <w:rPr>
          <w:rFonts w:ascii="Calibri" w:hAnsi="Calibri" w:cs="Calibri"/>
          <w:b/>
          <w:sz w:val="22"/>
          <w:szCs w:val="22"/>
        </w:rPr>
      </w:pPr>
    </w:p>
    <w:p w14:paraId="0F90C358" w14:textId="77777777" w:rsidR="007C36FA" w:rsidRPr="00D56158" w:rsidRDefault="007C36FA" w:rsidP="007B4602">
      <w:pPr>
        <w:contextualSpacing/>
        <w:rPr>
          <w:rFonts w:ascii="Calibri" w:hAnsi="Calibri" w:cs="Calibri"/>
          <w:b/>
          <w:sz w:val="22"/>
          <w:szCs w:val="22"/>
        </w:rPr>
      </w:pPr>
    </w:p>
    <w:p w14:paraId="3FA2B0A1" w14:textId="77777777" w:rsidR="007C36FA" w:rsidRPr="00D56158" w:rsidRDefault="007C36FA" w:rsidP="007B4602">
      <w:pPr>
        <w:contextualSpacing/>
        <w:rPr>
          <w:rFonts w:ascii="Calibri" w:hAnsi="Calibri" w:cs="Calibri"/>
          <w:b/>
          <w:sz w:val="22"/>
          <w:szCs w:val="22"/>
        </w:rPr>
      </w:pPr>
    </w:p>
    <w:p w14:paraId="5F5EEA07" w14:textId="77777777" w:rsidR="007C36FA" w:rsidRPr="00D56158" w:rsidRDefault="007C36FA" w:rsidP="007B4602">
      <w:pPr>
        <w:contextualSpacing/>
        <w:rPr>
          <w:rFonts w:ascii="Calibri" w:hAnsi="Calibri" w:cs="Calibri"/>
          <w:b/>
          <w:sz w:val="22"/>
          <w:szCs w:val="22"/>
        </w:rPr>
      </w:pPr>
    </w:p>
    <w:p w14:paraId="5744EAB4" w14:textId="77777777" w:rsidR="007C36FA" w:rsidRPr="00D56158" w:rsidRDefault="007C36FA" w:rsidP="007B4602">
      <w:pPr>
        <w:contextualSpacing/>
        <w:rPr>
          <w:rFonts w:ascii="Calibri" w:hAnsi="Calibri" w:cs="Calibri"/>
          <w:b/>
          <w:sz w:val="22"/>
          <w:szCs w:val="22"/>
        </w:rPr>
      </w:pPr>
    </w:p>
    <w:p w14:paraId="09ECE545" w14:textId="77777777" w:rsidR="007C36FA" w:rsidRPr="00D56158" w:rsidRDefault="007C36FA" w:rsidP="007B4602">
      <w:pPr>
        <w:contextualSpacing/>
        <w:rPr>
          <w:rFonts w:ascii="Calibri" w:hAnsi="Calibri" w:cs="Calibri"/>
          <w:b/>
          <w:sz w:val="22"/>
          <w:szCs w:val="22"/>
        </w:rPr>
      </w:pPr>
    </w:p>
    <w:p w14:paraId="60242E6E" w14:textId="77777777" w:rsidR="007403BB" w:rsidRPr="00D56158" w:rsidRDefault="007403BB" w:rsidP="007B4602">
      <w:pPr>
        <w:contextualSpacing/>
        <w:rPr>
          <w:rFonts w:ascii="Calibri" w:hAnsi="Calibri" w:cs="Calibri"/>
          <w:b/>
          <w:sz w:val="22"/>
          <w:szCs w:val="22"/>
        </w:rPr>
      </w:pPr>
    </w:p>
    <w:p w14:paraId="67160BCC" w14:textId="77777777" w:rsidR="007403BB" w:rsidRPr="00D56158" w:rsidRDefault="007403BB" w:rsidP="007B4602">
      <w:pPr>
        <w:contextualSpacing/>
        <w:rPr>
          <w:rFonts w:ascii="Calibri" w:hAnsi="Calibri" w:cs="Calibri"/>
          <w:b/>
          <w:sz w:val="22"/>
          <w:szCs w:val="22"/>
        </w:rPr>
      </w:pPr>
    </w:p>
    <w:p w14:paraId="53CF8925" w14:textId="77777777" w:rsidR="007403BB" w:rsidRPr="00D56158" w:rsidRDefault="007403BB" w:rsidP="007B4602">
      <w:pPr>
        <w:contextualSpacing/>
        <w:rPr>
          <w:rFonts w:ascii="Calibri" w:hAnsi="Calibri" w:cs="Calibri"/>
          <w:b/>
          <w:sz w:val="22"/>
          <w:szCs w:val="22"/>
        </w:rPr>
      </w:pPr>
    </w:p>
    <w:p w14:paraId="5BCD29D4" w14:textId="77777777" w:rsidR="007403BB" w:rsidRPr="00D56158" w:rsidRDefault="007403BB" w:rsidP="007B4602">
      <w:pPr>
        <w:contextualSpacing/>
        <w:rPr>
          <w:rFonts w:ascii="Calibri" w:hAnsi="Calibri" w:cs="Calibri"/>
          <w:b/>
          <w:sz w:val="22"/>
          <w:szCs w:val="22"/>
        </w:rPr>
      </w:pPr>
    </w:p>
    <w:p w14:paraId="68CA9E9A" w14:textId="77777777" w:rsidR="007403BB" w:rsidRPr="00D56158" w:rsidRDefault="007403BB" w:rsidP="007B4602">
      <w:pPr>
        <w:contextualSpacing/>
        <w:rPr>
          <w:rFonts w:ascii="Calibri" w:hAnsi="Calibri" w:cs="Calibri"/>
          <w:b/>
          <w:sz w:val="22"/>
          <w:szCs w:val="22"/>
        </w:rPr>
      </w:pPr>
    </w:p>
    <w:p w14:paraId="40336C10" w14:textId="77777777" w:rsidR="007403BB" w:rsidRPr="00D56158" w:rsidRDefault="007403BB" w:rsidP="007B4602">
      <w:pPr>
        <w:contextualSpacing/>
        <w:rPr>
          <w:rFonts w:ascii="Calibri" w:hAnsi="Calibri" w:cs="Calibri"/>
          <w:b/>
          <w:sz w:val="22"/>
          <w:szCs w:val="22"/>
        </w:rPr>
      </w:pPr>
    </w:p>
    <w:p w14:paraId="0FC56DCB" w14:textId="77777777" w:rsidR="007403BB" w:rsidRPr="00D56158" w:rsidRDefault="007403BB" w:rsidP="007B4602">
      <w:pPr>
        <w:contextualSpacing/>
        <w:rPr>
          <w:rFonts w:ascii="Calibri" w:hAnsi="Calibri" w:cs="Calibri"/>
          <w:b/>
          <w:sz w:val="22"/>
          <w:szCs w:val="22"/>
        </w:rPr>
      </w:pPr>
    </w:p>
    <w:p w14:paraId="2411BF44" w14:textId="77777777" w:rsidR="007403BB" w:rsidRPr="00D56158" w:rsidRDefault="007403BB" w:rsidP="007B4602">
      <w:pPr>
        <w:contextualSpacing/>
        <w:rPr>
          <w:rFonts w:ascii="Calibri" w:hAnsi="Calibri" w:cs="Calibri"/>
          <w:b/>
          <w:sz w:val="22"/>
          <w:szCs w:val="22"/>
        </w:rPr>
      </w:pPr>
    </w:p>
    <w:p w14:paraId="57E36839" w14:textId="77777777" w:rsidR="007403BB" w:rsidRPr="00D56158" w:rsidRDefault="007403BB" w:rsidP="007B4602">
      <w:pPr>
        <w:contextualSpacing/>
        <w:rPr>
          <w:rFonts w:ascii="Calibri" w:hAnsi="Calibri" w:cs="Calibri"/>
          <w:b/>
          <w:sz w:val="22"/>
          <w:szCs w:val="22"/>
        </w:rPr>
      </w:pPr>
    </w:p>
    <w:p w14:paraId="4A22285A" w14:textId="77777777" w:rsidR="007403BB" w:rsidRPr="00D56158" w:rsidRDefault="007403BB" w:rsidP="007B4602">
      <w:pPr>
        <w:contextualSpacing/>
        <w:rPr>
          <w:rFonts w:ascii="Calibri" w:hAnsi="Calibri" w:cs="Calibri"/>
          <w:b/>
          <w:sz w:val="22"/>
          <w:szCs w:val="22"/>
        </w:rPr>
      </w:pPr>
    </w:p>
    <w:p w14:paraId="52307A69" w14:textId="77777777" w:rsidR="007C36FA" w:rsidRPr="00D56158" w:rsidRDefault="007C36FA" w:rsidP="007B4602">
      <w:pPr>
        <w:contextualSpacing/>
        <w:rPr>
          <w:rFonts w:ascii="Calibri" w:hAnsi="Calibri" w:cs="Calibri"/>
          <w:b/>
          <w:sz w:val="22"/>
          <w:szCs w:val="22"/>
        </w:rPr>
      </w:pPr>
    </w:p>
    <w:p w14:paraId="28D4FC11" w14:textId="481155E8" w:rsidR="003926E7" w:rsidRDefault="003926E7" w:rsidP="007B4602">
      <w:pPr>
        <w:contextualSpacing/>
        <w:jc w:val="center"/>
        <w:rPr>
          <w:rFonts w:ascii="Calibri" w:hAnsi="Calibri" w:cs="Calibri"/>
          <w:b/>
          <w:sz w:val="22"/>
          <w:szCs w:val="22"/>
        </w:rPr>
      </w:pPr>
    </w:p>
    <w:p w14:paraId="5C197262" w14:textId="5745EFEB" w:rsidR="00F57B1F" w:rsidRDefault="00F57B1F" w:rsidP="007B4602">
      <w:pPr>
        <w:contextualSpacing/>
        <w:jc w:val="center"/>
        <w:rPr>
          <w:rFonts w:ascii="Calibri" w:hAnsi="Calibri" w:cs="Calibri"/>
          <w:b/>
          <w:sz w:val="22"/>
          <w:szCs w:val="22"/>
        </w:rPr>
      </w:pPr>
    </w:p>
    <w:p w14:paraId="3111EDCD" w14:textId="77777777" w:rsidR="00F57B1F" w:rsidRDefault="00F57B1F" w:rsidP="007B4602">
      <w:pPr>
        <w:contextualSpacing/>
        <w:jc w:val="center"/>
        <w:rPr>
          <w:rFonts w:ascii="Calibri" w:hAnsi="Calibri" w:cs="Calibri"/>
          <w:b/>
          <w:sz w:val="22"/>
          <w:szCs w:val="22"/>
        </w:rPr>
      </w:pPr>
    </w:p>
    <w:p w14:paraId="68591860" w14:textId="77777777" w:rsidR="00F57B1F" w:rsidRPr="00D56158" w:rsidRDefault="00F57B1F" w:rsidP="007B4602">
      <w:pPr>
        <w:contextualSpacing/>
        <w:jc w:val="center"/>
        <w:rPr>
          <w:rFonts w:ascii="Calibri" w:hAnsi="Calibri" w:cs="Calibri"/>
          <w:b/>
          <w:sz w:val="22"/>
          <w:szCs w:val="22"/>
        </w:rPr>
      </w:pPr>
    </w:p>
    <w:p w14:paraId="0DD6DD90" w14:textId="3D091ADA" w:rsidR="00937E35" w:rsidRDefault="00A06584" w:rsidP="00244A43">
      <w:pPr>
        <w:pStyle w:val="Ttulo1"/>
        <w:numPr>
          <w:ilvl w:val="0"/>
          <w:numId w:val="14"/>
        </w:numPr>
        <w:spacing w:line="360" w:lineRule="auto"/>
        <w:jc w:val="both"/>
        <w:rPr>
          <w:rFonts w:ascii="Calibri" w:hAnsi="Calibri" w:cs="Calibri"/>
          <w:b/>
          <w:color w:val="000000" w:themeColor="text1"/>
          <w:sz w:val="22"/>
          <w:szCs w:val="22"/>
        </w:rPr>
      </w:pPr>
      <w:bookmarkStart w:id="0" w:name="_Toc6983565"/>
      <w:r w:rsidRPr="00D56158">
        <w:rPr>
          <w:rFonts w:ascii="Calibri" w:hAnsi="Calibri" w:cs="Calibri"/>
          <w:b/>
          <w:color w:val="000000" w:themeColor="text1"/>
          <w:sz w:val="22"/>
          <w:szCs w:val="22"/>
        </w:rPr>
        <w:lastRenderedPageBreak/>
        <w:t>OBJETIVO</w:t>
      </w:r>
      <w:bookmarkEnd w:id="0"/>
    </w:p>
    <w:p w14:paraId="21580054" w14:textId="77777777" w:rsidR="00F57B1F" w:rsidRPr="00F57B1F" w:rsidRDefault="00F57B1F" w:rsidP="00F57B1F"/>
    <w:p w14:paraId="702A99DC" w14:textId="5125180A" w:rsidR="00412A65" w:rsidRPr="00D56158" w:rsidRDefault="00A45EFB" w:rsidP="00244A43">
      <w:pPr>
        <w:pStyle w:val="Sinespaciado"/>
        <w:spacing w:line="360" w:lineRule="auto"/>
        <w:jc w:val="both"/>
        <w:rPr>
          <w:rFonts w:ascii="Calibri" w:hAnsi="Calibri" w:cs="Calibri"/>
        </w:rPr>
      </w:pPr>
      <w:r w:rsidRPr="00D56158">
        <w:rPr>
          <w:rFonts w:ascii="Calibri" w:hAnsi="Calibri" w:cs="Calibri"/>
        </w:rPr>
        <w:t xml:space="preserve">Orientar a los servidores públicos en ejercicio de sus funciones para tramitar de manera </w:t>
      </w:r>
      <w:r w:rsidR="004D21EF" w:rsidRPr="00D56158">
        <w:rPr>
          <w:rFonts w:ascii="Calibri" w:hAnsi="Calibri" w:cs="Calibri"/>
        </w:rPr>
        <w:t>honesta, respetuosa y diligente</w:t>
      </w:r>
      <w:r w:rsidRPr="00D56158">
        <w:rPr>
          <w:rFonts w:ascii="Calibri" w:hAnsi="Calibri" w:cs="Calibri"/>
        </w:rPr>
        <w:t xml:space="preserve"> las denuncias por actos de corrupción que se presenten ante los distintos canales de atención </w:t>
      </w:r>
      <w:r w:rsidR="001E55E3" w:rsidRPr="00D56158">
        <w:rPr>
          <w:rFonts w:ascii="Calibri" w:hAnsi="Calibri" w:cs="Calibri"/>
        </w:rPr>
        <w:t>habilitados por la Unidad Administrativa Especial de Servicios Públicos -UAESP</w:t>
      </w:r>
      <w:r w:rsidR="00FD43CB" w:rsidRPr="00D56158">
        <w:rPr>
          <w:rFonts w:ascii="Calibri" w:hAnsi="Calibri" w:cs="Calibri"/>
        </w:rPr>
        <w:t>,</w:t>
      </w:r>
      <w:r w:rsidRPr="00D56158">
        <w:rPr>
          <w:rFonts w:ascii="Calibri" w:hAnsi="Calibri" w:cs="Calibri"/>
        </w:rPr>
        <w:t xml:space="preserve"> </w:t>
      </w:r>
      <w:r w:rsidR="00FD43CB" w:rsidRPr="00D56158">
        <w:rPr>
          <w:rFonts w:ascii="Calibri" w:hAnsi="Calibri" w:cs="Calibri"/>
        </w:rPr>
        <w:t>c</w:t>
      </w:r>
      <w:r w:rsidR="00412A65" w:rsidRPr="00D56158">
        <w:rPr>
          <w:rFonts w:ascii="Calibri" w:hAnsi="Calibri" w:cs="Calibri"/>
        </w:rPr>
        <w:t>on el ánimo de preservar y fortalecer la transparencia dentro de la gestión administrativa, a través del trámite efectivo de las denuncias</w:t>
      </w:r>
      <w:r w:rsidR="004D21EF" w:rsidRPr="00D56158">
        <w:rPr>
          <w:rFonts w:ascii="Calibri" w:hAnsi="Calibri" w:cs="Calibri"/>
        </w:rPr>
        <w:t xml:space="preserve"> por actos de corrupción</w:t>
      </w:r>
      <w:r w:rsidR="00412A65" w:rsidRPr="00D56158">
        <w:rPr>
          <w:rFonts w:ascii="Calibri" w:hAnsi="Calibri" w:cs="Calibri"/>
        </w:rPr>
        <w:t xml:space="preserve">. </w:t>
      </w:r>
    </w:p>
    <w:p w14:paraId="2D5D8E53" w14:textId="17DCACBD" w:rsidR="00937E35" w:rsidRDefault="00A06584" w:rsidP="00244A43">
      <w:pPr>
        <w:pStyle w:val="Ttulo1"/>
        <w:numPr>
          <w:ilvl w:val="0"/>
          <w:numId w:val="14"/>
        </w:numPr>
        <w:spacing w:line="360" w:lineRule="auto"/>
        <w:jc w:val="both"/>
        <w:rPr>
          <w:rFonts w:ascii="Calibri" w:hAnsi="Calibri" w:cs="Calibri"/>
          <w:b/>
          <w:color w:val="000000" w:themeColor="text1"/>
          <w:sz w:val="22"/>
          <w:szCs w:val="22"/>
        </w:rPr>
      </w:pPr>
      <w:bookmarkStart w:id="1" w:name="_Toc6983566"/>
      <w:r w:rsidRPr="00D56158">
        <w:rPr>
          <w:rFonts w:ascii="Calibri" w:hAnsi="Calibri" w:cs="Calibri"/>
          <w:b/>
          <w:color w:val="000000" w:themeColor="text1"/>
          <w:sz w:val="22"/>
          <w:szCs w:val="22"/>
        </w:rPr>
        <w:t>ALCANCE</w:t>
      </w:r>
      <w:bookmarkEnd w:id="1"/>
    </w:p>
    <w:p w14:paraId="07DB8B48" w14:textId="77777777" w:rsidR="00F57B1F" w:rsidRPr="00F57B1F" w:rsidRDefault="00F57B1F" w:rsidP="00F57B1F"/>
    <w:p w14:paraId="54C2791F" w14:textId="1057843D" w:rsidR="00793B52" w:rsidRPr="00D56158" w:rsidRDefault="00C05166" w:rsidP="00244A43">
      <w:pPr>
        <w:spacing w:line="360" w:lineRule="auto"/>
        <w:jc w:val="both"/>
        <w:rPr>
          <w:rFonts w:ascii="Calibri" w:hAnsi="Calibri" w:cs="Calibri"/>
          <w:sz w:val="22"/>
          <w:szCs w:val="22"/>
        </w:rPr>
      </w:pPr>
      <w:r w:rsidRPr="00D56158">
        <w:rPr>
          <w:rFonts w:ascii="Calibri" w:hAnsi="Calibri" w:cs="Calibri"/>
          <w:sz w:val="22"/>
          <w:szCs w:val="22"/>
        </w:rPr>
        <w:t xml:space="preserve">Inicia con la recepción de las denuncias </w:t>
      </w:r>
      <w:r w:rsidR="00021CB4" w:rsidRPr="00D56158">
        <w:rPr>
          <w:rFonts w:ascii="Calibri" w:hAnsi="Calibri" w:cs="Calibri"/>
          <w:sz w:val="22"/>
          <w:szCs w:val="22"/>
        </w:rPr>
        <w:t xml:space="preserve">interpuestas por la ciudadanía y </w:t>
      </w:r>
      <w:r w:rsidRPr="00D56158">
        <w:rPr>
          <w:rFonts w:ascii="Calibri" w:hAnsi="Calibri" w:cs="Calibri"/>
          <w:sz w:val="22"/>
          <w:szCs w:val="22"/>
        </w:rPr>
        <w:t>tipificadas</w:t>
      </w:r>
      <w:r w:rsidR="00F54CF2" w:rsidRPr="00D56158">
        <w:rPr>
          <w:rFonts w:ascii="Calibri" w:hAnsi="Calibri" w:cs="Calibri"/>
          <w:sz w:val="22"/>
          <w:szCs w:val="22"/>
        </w:rPr>
        <w:t xml:space="preserve"> en el código penal</w:t>
      </w:r>
      <w:r w:rsidR="00EA3DCC" w:rsidRPr="00D56158">
        <w:rPr>
          <w:rFonts w:ascii="Calibri" w:hAnsi="Calibri" w:cs="Calibri"/>
          <w:sz w:val="22"/>
          <w:szCs w:val="22"/>
        </w:rPr>
        <w:t xml:space="preserve"> colombiano</w:t>
      </w:r>
      <w:r w:rsidR="00F54CF2" w:rsidRPr="00D56158">
        <w:rPr>
          <w:rFonts w:ascii="Calibri" w:hAnsi="Calibri" w:cs="Calibri"/>
          <w:sz w:val="22"/>
          <w:szCs w:val="22"/>
        </w:rPr>
        <w:t xml:space="preserve"> y </w:t>
      </w:r>
      <w:r w:rsidR="007D187F" w:rsidRPr="00D56158">
        <w:rPr>
          <w:rFonts w:ascii="Calibri" w:hAnsi="Calibri" w:cs="Calibri"/>
          <w:sz w:val="22"/>
          <w:szCs w:val="22"/>
        </w:rPr>
        <w:t xml:space="preserve">demás </w:t>
      </w:r>
      <w:r w:rsidR="00F54CF2" w:rsidRPr="00D56158">
        <w:rPr>
          <w:rFonts w:ascii="Calibri" w:hAnsi="Calibri" w:cs="Calibri"/>
          <w:sz w:val="22"/>
          <w:szCs w:val="22"/>
        </w:rPr>
        <w:t>normas complementarias</w:t>
      </w:r>
      <w:r w:rsidR="00297978" w:rsidRPr="00D56158">
        <w:rPr>
          <w:rFonts w:ascii="Calibri" w:hAnsi="Calibri" w:cs="Calibri"/>
          <w:sz w:val="22"/>
          <w:szCs w:val="22"/>
        </w:rPr>
        <w:t>,</w:t>
      </w:r>
      <w:r w:rsidRPr="00D56158">
        <w:rPr>
          <w:rFonts w:ascii="Calibri" w:hAnsi="Calibri" w:cs="Calibri"/>
          <w:sz w:val="22"/>
          <w:szCs w:val="22"/>
        </w:rPr>
        <w:t xml:space="preserve"> como posibles actos de corrupción</w:t>
      </w:r>
      <w:r w:rsidR="00021CB4" w:rsidRPr="00D56158">
        <w:rPr>
          <w:rFonts w:ascii="Calibri" w:hAnsi="Calibri" w:cs="Calibri"/>
          <w:sz w:val="22"/>
          <w:szCs w:val="22"/>
        </w:rPr>
        <w:t xml:space="preserve">, </w:t>
      </w:r>
      <w:r w:rsidR="00DA1775" w:rsidRPr="00D56158">
        <w:rPr>
          <w:rFonts w:ascii="Calibri" w:hAnsi="Calibri" w:cs="Calibri"/>
          <w:sz w:val="22"/>
          <w:szCs w:val="22"/>
        </w:rPr>
        <w:t xml:space="preserve">a través de los diferentes canales de atención, </w:t>
      </w:r>
      <w:r w:rsidR="001E55E3" w:rsidRPr="00D56158">
        <w:rPr>
          <w:rFonts w:ascii="Calibri" w:hAnsi="Calibri" w:cs="Calibri"/>
          <w:sz w:val="22"/>
          <w:szCs w:val="22"/>
        </w:rPr>
        <w:t xml:space="preserve">e </w:t>
      </w:r>
      <w:r w:rsidR="00DA1775" w:rsidRPr="00D56158">
        <w:rPr>
          <w:rFonts w:ascii="Calibri" w:hAnsi="Calibri" w:cs="Calibri"/>
          <w:sz w:val="22"/>
          <w:szCs w:val="22"/>
        </w:rPr>
        <w:t>incluye el trámite interno de la denuncia, el seguimiento y el registro del n</w:t>
      </w:r>
      <w:r w:rsidR="001E55E3" w:rsidRPr="00D56158">
        <w:rPr>
          <w:rFonts w:ascii="Calibri" w:hAnsi="Calibri" w:cs="Calibri"/>
          <w:sz w:val="22"/>
          <w:szCs w:val="22"/>
        </w:rPr>
        <w:t>ú</w:t>
      </w:r>
      <w:r w:rsidR="00DA1775" w:rsidRPr="00D56158">
        <w:rPr>
          <w:rFonts w:ascii="Calibri" w:hAnsi="Calibri" w:cs="Calibri"/>
          <w:sz w:val="22"/>
          <w:szCs w:val="22"/>
        </w:rPr>
        <w:t>mero de denuncias</w:t>
      </w:r>
      <w:r w:rsidR="00876558" w:rsidRPr="00D56158">
        <w:rPr>
          <w:rFonts w:ascii="Calibri" w:hAnsi="Calibri" w:cs="Calibri"/>
          <w:sz w:val="22"/>
          <w:szCs w:val="22"/>
        </w:rPr>
        <w:t>.</w:t>
      </w:r>
      <w:r w:rsidR="00DA1775" w:rsidRPr="00D56158">
        <w:rPr>
          <w:rFonts w:ascii="Calibri" w:hAnsi="Calibri" w:cs="Calibri"/>
          <w:sz w:val="22"/>
          <w:szCs w:val="22"/>
        </w:rPr>
        <w:t xml:space="preserve"> </w:t>
      </w:r>
    </w:p>
    <w:p w14:paraId="43AD6A83" w14:textId="0C7AFA9D" w:rsidR="00793B52" w:rsidRDefault="00A06584" w:rsidP="00244A43">
      <w:pPr>
        <w:pStyle w:val="Ttulo1"/>
        <w:numPr>
          <w:ilvl w:val="0"/>
          <w:numId w:val="14"/>
        </w:numPr>
        <w:spacing w:line="360" w:lineRule="auto"/>
        <w:jc w:val="both"/>
        <w:rPr>
          <w:rFonts w:ascii="Calibri" w:hAnsi="Calibri" w:cs="Calibri"/>
          <w:b/>
          <w:color w:val="000000" w:themeColor="text1"/>
          <w:sz w:val="22"/>
          <w:szCs w:val="22"/>
        </w:rPr>
      </w:pPr>
      <w:bookmarkStart w:id="2" w:name="_Toc6983567"/>
      <w:r w:rsidRPr="00D56158">
        <w:rPr>
          <w:rFonts w:ascii="Calibri" w:hAnsi="Calibri" w:cs="Calibri"/>
          <w:b/>
          <w:color w:val="000000" w:themeColor="text1"/>
          <w:sz w:val="22"/>
          <w:szCs w:val="22"/>
        </w:rPr>
        <w:t>CONFIDENCIALIDAD DE LA INFORMACIÓN</w:t>
      </w:r>
      <w:bookmarkEnd w:id="2"/>
    </w:p>
    <w:p w14:paraId="64ED0803" w14:textId="77777777" w:rsidR="00F57B1F" w:rsidRPr="00F57B1F" w:rsidRDefault="00F57B1F" w:rsidP="00F57B1F"/>
    <w:p w14:paraId="05ECF549" w14:textId="53504C75" w:rsidR="00CB1E77" w:rsidRPr="00D56158" w:rsidRDefault="00793B52" w:rsidP="00244A43">
      <w:pPr>
        <w:spacing w:line="360" w:lineRule="auto"/>
        <w:jc w:val="both"/>
        <w:rPr>
          <w:rFonts w:ascii="Calibri" w:hAnsi="Calibri" w:cs="Calibri"/>
          <w:sz w:val="22"/>
          <w:szCs w:val="22"/>
        </w:rPr>
      </w:pPr>
      <w:r w:rsidRPr="00D56158">
        <w:rPr>
          <w:rFonts w:ascii="Calibri" w:hAnsi="Calibri" w:cs="Calibri"/>
          <w:sz w:val="22"/>
          <w:szCs w:val="22"/>
        </w:rPr>
        <w:t xml:space="preserve">Toda la información entregada por la ciudadanía o el denunciante de los </w:t>
      </w:r>
      <w:r w:rsidR="001A456C" w:rsidRPr="00D56158">
        <w:rPr>
          <w:rFonts w:ascii="Calibri" w:hAnsi="Calibri" w:cs="Calibri"/>
          <w:sz w:val="22"/>
          <w:szCs w:val="22"/>
        </w:rPr>
        <w:t>hechos</w:t>
      </w:r>
      <w:r w:rsidRPr="00D56158">
        <w:rPr>
          <w:rFonts w:ascii="Calibri" w:hAnsi="Calibri" w:cs="Calibri"/>
          <w:sz w:val="22"/>
          <w:szCs w:val="22"/>
        </w:rPr>
        <w:t xml:space="preserve"> tendrá el carácter de clasificada y </w:t>
      </w:r>
      <w:r w:rsidR="00F11294" w:rsidRPr="00D56158">
        <w:rPr>
          <w:rFonts w:ascii="Calibri" w:hAnsi="Calibri" w:cs="Calibri"/>
          <w:sz w:val="22"/>
          <w:szCs w:val="22"/>
        </w:rPr>
        <w:t xml:space="preserve">reservada, y </w:t>
      </w:r>
      <w:r w:rsidRPr="00D56158">
        <w:rPr>
          <w:rFonts w:ascii="Calibri" w:hAnsi="Calibri" w:cs="Calibri"/>
          <w:sz w:val="22"/>
          <w:szCs w:val="22"/>
        </w:rPr>
        <w:t xml:space="preserve">no podrá ser de conocimiento público. Así como tampoco lo serán los documentos que reposen en las indagaciones preliminares e investigaciones. </w:t>
      </w:r>
    </w:p>
    <w:p w14:paraId="6E8AB63A" w14:textId="58D8EF1E" w:rsidR="00937E35" w:rsidRPr="00D56158" w:rsidRDefault="00A06584" w:rsidP="00244A43">
      <w:pPr>
        <w:pStyle w:val="Ttulo1"/>
        <w:numPr>
          <w:ilvl w:val="0"/>
          <w:numId w:val="14"/>
        </w:numPr>
        <w:spacing w:line="360" w:lineRule="auto"/>
        <w:jc w:val="both"/>
        <w:rPr>
          <w:rFonts w:ascii="Calibri" w:hAnsi="Calibri" w:cs="Calibri"/>
          <w:b/>
          <w:color w:val="000000" w:themeColor="text1"/>
          <w:sz w:val="22"/>
          <w:szCs w:val="22"/>
        </w:rPr>
      </w:pPr>
      <w:bookmarkStart w:id="3" w:name="_Toc6983568"/>
      <w:r w:rsidRPr="00D56158">
        <w:rPr>
          <w:rFonts w:ascii="Calibri" w:hAnsi="Calibri" w:cs="Calibri"/>
          <w:b/>
          <w:color w:val="000000" w:themeColor="text1"/>
          <w:sz w:val="22"/>
          <w:szCs w:val="22"/>
        </w:rPr>
        <w:t>NORMATIVIDAD</w:t>
      </w:r>
      <w:bookmarkEnd w:id="3"/>
    </w:p>
    <w:p w14:paraId="25047EF1" w14:textId="45BF3490" w:rsidR="002272E5" w:rsidRPr="00D56158" w:rsidRDefault="00C137DD" w:rsidP="00244A43">
      <w:pPr>
        <w:spacing w:line="360" w:lineRule="auto"/>
        <w:jc w:val="both"/>
        <w:rPr>
          <w:rFonts w:ascii="Calibri" w:hAnsi="Calibri" w:cs="Calibri"/>
          <w:sz w:val="22"/>
          <w:szCs w:val="22"/>
        </w:rPr>
      </w:pPr>
      <w:r w:rsidRPr="00D56158">
        <w:rPr>
          <w:rFonts w:ascii="Calibri" w:hAnsi="Calibri" w:cs="Calibri"/>
          <w:b/>
          <w:sz w:val="22"/>
          <w:szCs w:val="22"/>
        </w:rPr>
        <w:t xml:space="preserve">Convención de las Naciones Unidas contra la Corrupción: </w:t>
      </w:r>
      <w:r w:rsidRPr="00D56158">
        <w:rPr>
          <w:rFonts w:ascii="Calibri" w:hAnsi="Calibri" w:cs="Calibri"/>
          <w:sz w:val="22"/>
          <w:szCs w:val="22"/>
        </w:rPr>
        <w:t xml:space="preserve">Aprobada el 31 de octubre de 2003, la Convención </w:t>
      </w:r>
      <w:r w:rsidR="002272E5" w:rsidRPr="00D56158">
        <w:rPr>
          <w:rFonts w:ascii="Calibri" w:hAnsi="Calibri" w:cs="Calibri"/>
          <w:sz w:val="22"/>
          <w:szCs w:val="22"/>
        </w:rPr>
        <w:t>vincula de manera universal la normatividad internacional de los temas relacionados con la prevención y la lucha contra la corrupción.</w:t>
      </w:r>
    </w:p>
    <w:p w14:paraId="3886BB38" w14:textId="77777777" w:rsidR="002420E2" w:rsidRPr="00D56158" w:rsidRDefault="002420E2" w:rsidP="00244A43">
      <w:pPr>
        <w:spacing w:line="360" w:lineRule="auto"/>
        <w:jc w:val="both"/>
        <w:rPr>
          <w:rFonts w:ascii="Calibri" w:hAnsi="Calibri" w:cs="Calibri"/>
          <w:sz w:val="22"/>
          <w:szCs w:val="22"/>
        </w:rPr>
      </w:pPr>
    </w:p>
    <w:p w14:paraId="23C91AC1" w14:textId="03E3A94B" w:rsidR="00474EC1" w:rsidRPr="00D56158" w:rsidRDefault="00A57622" w:rsidP="00244A43">
      <w:pPr>
        <w:spacing w:line="360" w:lineRule="auto"/>
        <w:jc w:val="both"/>
        <w:rPr>
          <w:rFonts w:ascii="Calibri" w:hAnsi="Calibri" w:cs="Calibri"/>
          <w:sz w:val="22"/>
          <w:szCs w:val="22"/>
        </w:rPr>
      </w:pPr>
      <w:r w:rsidRPr="00D56158">
        <w:rPr>
          <w:rFonts w:ascii="Calibri" w:hAnsi="Calibri" w:cs="Calibri"/>
          <w:i/>
          <w:sz w:val="22"/>
          <w:szCs w:val="22"/>
        </w:rPr>
        <w:t>“</w:t>
      </w:r>
      <w:r w:rsidR="002272E5" w:rsidRPr="00D56158">
        <w:rPr>
          <w:rFonts w:ascii="Calibri" w:hAnsi="Calibri" w:cs="Calibri"/>
          <w:i/>
          <w:sz w:val="22"/>
          <w:szCs w:val="22"/>
        </w:rPr>
        <w:t>Artículo 1</w:t>
      </w:r>
      <w:r w:rsidRPr="00D56158">
        <w:rPr>
          <w:rFonts w:ascii="Calibri" w:hAnsi="Calibri" w:cs="Calibri"/>
          <w:i/>
          <w:sz w:val="22"/>
          <w:szCs w:val="22"/>
        </w:rPr>
        <w:t>.</w:t>
      </w:r>
      <w:r w:rsidR="002272E5" w:rsidRPr="00D56158">
        <w:rPr>
          <w:rFonts w:ascii="Calibri" w:hAnsi="Calibri" w:cs="Calibri"/>
          <w:i/>
          <w:sz w:val="22"/>
          <w:szCs w:val="22"/>
        </w:rPr>
        <w:t xml:space="preserve"> Finalidad</w:t>
      </w:r>
      <w:r w:rsidR="002420E2" w:rsidRPr="00D56158">
        <w:rPr>
          <w:rFonts w:ascii="Calibri" w:hAnsi="Calibri" w:cs="Calibri"/>
          <w:i/>
          <w:sz w:val="22"/>
          <w:szCs w:val="22"/>
        </w:rPr>
        <w:t>:</w:t>
      </w:r>
      <w:r w:rsidR="002272E5" w:rsidRPr="00D56158">
        <w:rPr>
          <w:rFonts w:ascii="Calibri" w:hAnsi="Calibri" w:cs="Calibri"/>
          <w:i/>
          <w:sz w:val="22"/>
          <w:szCs w:val="22"/>
        </w:rPr>
        <w:t xml:space="preserve"> </w:t>
      </w:r>
      <w:r w:rsidR="002E5B78" w:rsidRPr="00D56158">
        <w:rPr>
          <w:rFonts w:ascii="Calibri" w:hAnsi="Calibri" w:cs="Calibri"/>
          <w:i/>
          <w:sz w:val="22"/>
          <w:szCs w:val="22"/>
        </w:rPr>
        <w:t>a</w:t>
      </w:r>
      <w:r w:rsidR="00474EC1" w:rsidRPr="00D56158">
        <w:rPr>
          <w:rFonts w:ascii="Calibri" w:hAnsi="Calibri" w:cs="Calibri"/>
          <w:i/>
          <w:sz w:val="22"/>
          <w:szCs w:val="22"/>
        </w:rPr>
        <w:t>)</w:t>
      </w:r>
      <w:r w:rsidR="00FD43CB" w:rsidRPr="00D56158">
        <w:rPr>
          <w:rFonts w:ascii="Calibri" w:hAnsi="Calibri" w:cs="Calibri"/>
          <w:i/>
          <w:sz w:val="22"/>
          <w:szCs w:val="22"/>
        </w:rPr>
        <w:t xml:space="preserve"> </w:t>
      </w:r>
      <w:r w:rsidR="00571997" w:rsidRPr="00D56158">
        <w:rPr>
          <w:rFonts w:ascii="Calibri" w:hAnsi="Calibri" w:cs="Calibri"/>
          <w:i/>
          <w:sz w:val="22"/>
          <w:szCs w:val="22"/>
        </w:rPr>
        <w:t xml:space="preserve">Promover y fortalecer las medidas para prevenir y combatir </w:t>
      </w:r>
      <w:r w:rsidR="00474EC1" w:rsidRPr="00D56158">
        <w:rPr>
          <w:rFonts w:ascii="Calibri" w:hAnsi="Calibri" w:cs="Calibri"/>
          <w:i/>
          <w:sz w:val="22"/>
          <w:szCs w:val="22"/>
        </w:rPr>
        <w:t>más</w:t>
      </w:r>
      <w:r w:rsidR="00571997" w:rsidRPr="00D56158">
        <w:rPr>
          <w:rFonts w:ascii="Calibri" w:hAnsi="Calibri" w:cs="Calibri"/>
          <w:i/>
          <w:sz w:val="22"/>
          <w:szCs w:val="22"/>
        </w:rPr>
        <w:t xml:space="preserve"> e</w:t>
      </w:r>
      <w:r w:rsidR="00474EC1" w:rsidRPr="00D56158">
        <w:rPr>
          <w:rFonts w:ascii="Calibri" w:hAnsi="Calibri" w:cs="Calibri"/>
          <w:i/>
          <w:sz w:val="22"/>
          <w:szCs w:val="22"/>
        </w:rPr>
        <w:t>fi</w:t>
      </w:r>
      <w:r w:rsidR="00571997" w:rsidRPr="00D56158">
        <w:rPr>
          <w:rFonts w:ascii="Calibri" w:hAnsi="Calibri" w:cs="Calibri"/>
          <w:i/>
          <w:sz w:val="22"/>
          <w:szCs w:val="22"/>
        </w:rPr>
        <w:t>caz y e</w:t>
      </w:r>
      <w:r w:rsidR="00474EC1" w:rsidRPr="00D56158">
        <w:rPr>
          <w:rFonts w:ascii="Calibri" w:hAnsi="Calibri" w:cs="Calibri"/>
          <w:i/>
          <w:sz w:val="22"/>
          <w:szCs w:val="22"/>
        </w:rPr>
        <w:t>fi</w:t>
      </w:r>
      <w:r w:rsidR="00571997" w:rsidRPr="00D56158">
        <w:rPr>
          <w:rFonts w:ascii="Calibri" w:hAnsi="Calibri" w:cs="Calibri"/>
          <w:i/>
          <w:sz w:val="22"/>
          <w:szCs w:val="22"/>
        </w:rPr>
        <w:t xml:space="preserve">cientemente la </w:t>
      </w:r>
      <w:r w:rsidR="00474EC1" w:rsidRPr="00D56158">
        <w:rPr>
          <w:rFonts w:ascii="Calibri" w:hAnsi="Calibri" w:cs="Calibri"/>
          <w:i/>
          <w:sz w:val="22"/>
          <w:szCs w:val="22"/>
        </w:rPr>
        <w:t>corrupción</w:t>
      </w:r>
      <w:r w:rsidR="00571997" w:rsidRPr="00D56158">
        <w:rPr>
          <w:rFonts w:ascii="Calibri" w:hAnsi="Calibri" w:cs="Calibri"/>
          <w:i/>
          <w:sz w:val="22"/>
          <w:szCs w:val="22"/>
        </w:rPr>
        <w:t xml:space="preserve">; </w:t>
      </w:r>
      <w:r w:rsidRPr="00D56158">
        <w:rPr>
          <w:rFonts w:ascii="Calibri" w:hAnsi="Calibri" w:cs="Calibri"/>
          <w:i/>
          <w:sz w:val="22"/>
          <w:szCs w:val="22"/>
        </w:rPr>
        <w:t>b</w:t>
      </w:r>
      <w:r w:rsidR="00474EC1" w:rsidRPr="00D56158">
        <w:rPr>
          <w:rFonts w:ascii="Calibri" w:hAnsi="Calibri" w:cs="Calibri"/>
          <w:i/>
          <w:sz w:val="22"/>
          <w:szCs w:val="22"/>
        </w:rPr>
        <w:t xml:space="preserve">) </w:t>
      </w:r>
      <w:r w:rsidR="00571997" w:rsidRPr="00D56158">
        <w:rPr>
          <w:rFonts w:ascii="Calibri" w:hAnsi="Calibri" w:cs="Calibri"/>
          <w:i/>
          <w:sz w:val="22"/>
          <w:szCs w:val="22"/>
        </w:rPr>
        <w:t xml:space="preserve">Promover, facilitar y apoyar la </w:t>
      </w:r>
      <w:r w:rsidR="00474EC1" w:rsidRPr="00D56158">
        <w:rPr>
          <w:rFonts w:ascii="Calibri" w:hAnsi="Calibri" w:cs="Calibri"/>
          <w:i/>
          <w:sz w:val="22"/>
          <w:szCs w:val="22"/>
        </w:rPr>
        <w:t>cooperación</w:t>
      </w:r>
      <w:r w:rsidR="00571997" w:rsidRPr="00D56158">
        <w:rPr>
          <w:rFonts w:ascii="Calibri" w:hAnsi="Calibri" w:cs="Calibri"/>
          <w:i/>
          <w:sz w:val="22"/>
          <w:szCs w:val="22"/>
        </w:rPr>
        <w:t xml:space="preserve"> internacional y la asistencia </w:t>
      </w:r>
      <w:r w:rsidR="00474EC1" w:rsidRPr="00D56158">
        <w:rPr>
          <w:rFonts w:ascii="Calibri" w:hAnsi="Calibri" w:cs="Calibri"/>
          <w:i/>
          <w:sz w:val="22"/>
          <w:szCs w:val="22"/>
        </w:rPr>
        <w:t>técnica</w:t>
      </w:r>
      <w:r w:rsidR="00571997" w:rsidRPr="00D56158">
        <w:rPr>
          <w:rFonts w:ascii="Calibri" w:hAnsi="Calibri" w:cs="Calibri"/>
          <w:i/>
          <w:sz w:val="22"/>
          <w:szCs w:val="22"/>
        </w:rPr>
        <w:t xml:space="preserve"> en la </w:t>
      </w:r>
      <w:r w:rsidR="00474EC1" w:rsidRPr="00D56158">
        <w:rPr>
          <w:rFonts w:ascii="Calibri" w:hAnsi="Calibri" w:cs="Calibri"/>
          <w:i/>
          <w:sz w:val="22"/>
          <w:szCs w:val="22"/>
        </w:rPr>
        <w:t>prevención</w:t>
      </w:r>
      <w:r w:rsidR="00571997" w:rsidRPr="00D56158">
        <w:rPr>
          <w:rFonts w:ascii="Calibri" w:hAnsi="Calibri" w:cs="Calibri"/>
          <w:i/>
          <w:sz w:val="22"/>
          <w:szCs w:val="22"/>
        </w:rPr>
        <w:t xml:space="preserve"> y la lucha contra la corrupción, incluida la </w:t>
      </w:r>
      <w:r w:rsidRPr="00D56158">
        <w:rPr>
          <w:rFonts w:ascii="Calibri" w:hAnsi="Calibri" w:cs="Calibri"/>
          <w:i/>
          <w:sz w:val="22"/>
          <w:szCs w:val="22"/>
        </w:rPr>
        <w:t>recuperación</w:t>
      </w:r>
      <w:r w:rsidR="00571997" w:rsidRPr="00D56158">
        <w:rPr>
          <w:rFonts w:ascii="Calibri" w:hAnsi="Calibri" w:cs="Calibri"/>
          <w:i/>
          <w:sz w:val="22"/>
          <w:szCs w:val="22"/>
        </w:rPr>
        <w:t xml:space="preserve"> de activos</w:t>
      </w:r>
      <w:r w:rsidR="00474EC1" w:rsidRPr="00D56158">
        <w:rPr>
          <w:rFonts w:ascii="Calibri" w:hAnsi="Calibri" w:cs="Calibri"/>
          <w:i/>
          <w:sz w:val="22"/>
          <w:szCs w:val="22"/>
        </w:rPr>
        <w:t xml:space="preserve">; </w:t>
      </w:r>
      <w:r w:rsidRPr="00D56158">
        <w:rPr>
          <w:rFonts w:ascii="Calibri" w:hAnsi="Calibri" w:cs="Calibri"/>
          <w:i/>
          <w:sz w:val="22"/>
          <w:szCs w:val="22"/>
        </w:rPr>
        <w:t>c</w:t>
      </w:r>
      <w:r w:rsidR="00474EC1" w:rsidRPr="00D56158">
        <w:rPr>
          <w:rFonts w:ascii="Calibri" w:hAnsi="Calibri" w:cs="Calibri"/>
          <w:i/>
          <w:sz w:val="22"/>
          <w:szCs w:val="22"/>
        </w:rPr>
        <w:t>)</w:t>
      </w:r>
      <w:r w:rsidR="008E71CA" w:rsidRPr="00D56158">
        <w:rPr>
          <w:rFonts w:ascii="Calibri" w:hAnsi="Calibri" w:cs="Calibri"/>
          <w:i/>
          <w:sz w:val="22"/>
          <w:szCs w:val="22"/>
        </w:rPr>
        <w:t xml:space="preserve"> </w:t>
      </w:r>
      <w:r w:rsidR="00571997" w:rsidRPr="00D56158">
        <w:rPr>
          <w:rFonts w:ascii="Calibri" w:hAnsi="Calibri" w:cs="Calibri"/>
          <w:i/>
          <w:sz w:val="22"/>
          <w:szCs w:val="22"/>
        </w:rPr>
        <w:t xml:space="preserve">Promover la integridad, la </w:t>
      </w:r>
      <w:r w:rsidR="00474EC1" w:rsidRPr="00D56158">
        <w:rPr>
          <w:rFonts w:ascii="Calibri" w:hAnsi="Calibri" w:cs="Calibri"/>
          <w:i/>
          <w:sz w:val="22"/>
          <w:szCs w:val="22"/>
        </w:rPr>
        <w:t>obligación</w:t>
      </w:r>
      <w:r w:rsidR="00571997" w:rsidRPr="00D56158">
        <w:rPr>
          <w:rFonts w:ascii="Calibri" w:hAnsi="Calibri" w:cs="Calibri"/>
          <w:i/>
          <w:sz w:val="22"/>
          <w:szCs w:val="22"/>
        </w:rPr>
        <w:t xml:space="preserve"> de rendir cuentas y la debida </w:t>
      </w:r>
      <w:r w:rsidR="00474EC1" w:rsidRPr="00D56158">
        <w:rPr>
          <w:rFonts w:ascii="Calibri" w:hAnsi="Calibri" w:cs="Calibri"/>
          <w:i/>
          <w:sz w:val="22"/>
          <w:szCs w:val="22"/>
        </w:rPr>
        <w:t>gestión</w:t>
      </w:r>
      <w:r w:rsidR="00571997" w:rsidRPr="00D56158">
        <w:rPr>
          <w:rFonts w:ascii="Calibri" w:hAnsi="Calibri" w:cs="Calibri"/>
          <w:i/>
          <w:sz w:val="22"/>
          <w:szCs w:val="22"/>
        </w:rPr>
        <w:t xml:space="preserve"> de los asuntos y los bienes </w:t>
      </w:r>
      <w:r w:rsidR="00474EC1" w:rsidRPr="00D56158">
        <w:rPr>
          <w:rFonts w:ascii="Calibri" w:hAnsi="Calibri" w:cs="Calibri"/>
          <w:i/>
          <w:sz w:val="22"/>
          <w:szCs w:val="22"/>
        </w:rPr>
        <w:t>públicos</w:t>
      </w:r>
      <w:r w:rsidRPr="00D56158">
        <w:rPr>
          <w:rFonts w:ascii="Calibri" w:hAnsi="Calibri" w:cs="Calibri"/>
          <w:i/>
          <w:sz w:val="22"/>
          <w:szCs w:val="22"/>
        </w:rPr>
        <w:t>.</w:t>
      </w:r>
      <w:r w:rsidR="002420E2" w:rsidRPr="00D56158">
        <w:rPr>
          <w:rFonts w:ascii="Calibri" w:hAnsi="Calibri" w:cs="Calibri"/>
          <w:i/>
          <w:sz w:val="22"/>
          <w:szCs w:val="22"/>
        </w:rPr>
        <w:t>”</w:t>
      </w:r>
      <w:r w:rsidR="00474EC1" w:rsidRPr="00D56158">
        <w:rPr>
          <w:rStyle w:val="Refdenotaalpie"/>
          <w:rFonts w:ascii="Calibri" w:hAnsi="Calibri" w:cs="Calibri"/>
          <w:sz w:val="22"/>
          <w:szCs w:val="22"/>
        </w:rPr>
        <w:footnoteReference w:id="1"/>
      </w:r>
    </w:p>
    <w:p w14:paraId="7514158F" w14:textId="661D225B" w:rsidR="002272E5" w:rsidRPr="00D56158" w:rsidRDefault="00A57622" w:rsidP="00244A43">
      <w:pPr>
        <w:pStyle w:val="NormalWeb"/>
        <w:spacing w:line="360" w:lineRule="auto"/>
        <w:jc w:val="both"/>
        <w:rPr>
          <w:rFonts w:ascii="Calibri" w:eastAsiaTheme="minorHAnsi" w:hAnsi="Calibri" w:cs="Calibri"/>
          <w:sz w:val="22"/>
          <w:szCs w:val="22"/>
          <w:lang w:eastAsia="en-US"/>
        </w:rPr>
      </w:pPr>
      <w:r w:rsidRPr="00D56158">
        <w:rPr>
          <w:rFonts w:ascii="Calibri" w:eastAsiaTheme="minorHAnsi" w:hAnsi="Calibri" w:cs="Calibri"/>
          <w:i/>
          <w:sz w:val="22"/>
          <w:szCs w:val="22"/>
          <w:lang w:eastAsia="en-US"/>
        </w:rPr>
        <w:lastRenderedPageBreak/>
        <w:t>“</w:t>
      </w:r>
      <w:r w:rsidR="002272E5" w:rsidRPr="00D56158">
        <w:rPr>
          <w:rFonts w:ascii="Calibri" w:eastAsiaTheme="minorHAnsi" w:hAnsi="Calibri" w:cs="Calibri"/>
          <w:i/>
          <w:sz w:val="22"/>
          <w:szCs w:val="22"/>
          <w:lang w:eastAsia="en-US"/>
        </w:rPr>
        <w:t xml:space="preserve">Artículo 8, numeral </w:t>
      </w:r>
      <w:r w:rsidRPr="00D56158">
        <w:rPr>
          <w:rFonts w:ascii="Calibri" w:eastAsiaTheme="minorHAnsi" w:hAnsi="Calibri" w:cs="Calibri"/>
          <w:i/>
          <w:sz w:val="22"/>
          <w:szCs w:val="22"/>
          <w:lang w:eastAsia="en-US"/>
        </w:rPr>
        <w:t>4.</w:t>
      </w:r>
      <w:r w:rsidR="002272E5" w:rsidRPr="00D56158">
        <w:rPr>
          <w:rFonts w:ascii="Calibri" w:eastAsiaTheme="minorHAnsi" w:hAnsi="Calibri" w:cs="Calibri"/>
          <w:sz w:val="22"/>
          <w:szCs w:val="22"/>
          <w:lang w:eastAsia="en-US"/>
        </w:rPr>
        <w:t xml:space="preserve"> </w:t>
      </w:r>
      <w:r w:rsidR="002272E5" w:rsidRPr="00D56158">
        <w:rPr>
          <w:rFonts w:ascii="Calibri" w:eastAsiaTheme="minorHAnsi" w:hAnsi="Calibri" w:cs="Calibri"/>
          <w:i/>
          <w:sz w:val="22"/>
          <w:szCs w:val="22"/>
          <w:lang w:eastAsia="en-US"/>
        </w:rPr>
        <w:t>Códigos de conducta para funcionarios públicos</w:t>
      </w:r>
      <w:r w:rsidR="00756E10" w:rsidRPr="00D56158">
        <w:rPr>
          <w:rFonts w:ascii="Calibri" w:eastAsiaTheme="minorHAnsi" w:hAnsi="Calibri" w:cs="Calibri"/>
          <w:i/>
          <w:sz w:val="22"/>
          <w:szCs w:val="22"/>
          <w:lang w:eastAsia="en-US"/>
        </w:rPr>
        <w:t>:</w:t>
      </w:r>
      <w:r w:rsidR="002272E5" w:rsidRPr="00D56158">
        <w:rPr>
          <w:rFonts w:ascii="Calibri" w:eastAsiaTheme="minorHAnsi" w:hAnsi="Calibri" w:cs="Calibri"/>
          <w:i/>
          <w:sz w:val="22"/>
          <w:szCs w:val="22"/>
          <w:lang w:eastAsia="en-US"/>
        </w:rPr>
        <w:t xml:space="preserve"> </w:t>
      </w:r>
      <w:r w:rsidR="00756E10" w:rsidRPr="00D56158">
        <w:rPr>
          <w:rFonts w:ascii="Calibri" w:eastAsiaTheme="minorHAnsi" w:hAnsi="Calibri" w:cs="Calibri"/>
          <w:i/>
          <w:sz w:val="22"/>
          <w:szCs w:val="22"/>
          <w:lang w:eastAsia="en-US"/>
        </w:rPr>
        <w:t xml:space="preserve">Cada Estado Parte </w:t>
      </w:r>
      <w:r w:rsidR="008E71CA" w:rsidRPr="00D56158">
        <w:rPr>
          <w:rFonts w:ascii="Calibri" w:eastAsiaTheme="minorHAnsi" w:hAnsi="Calibri" w:cs="Calibri"/>
          <w:i/>
          <w:sz w:val="22"/>
          <w:szCs w:val="22"/>
          <w:lang w:eastAsia="en-US"/>
        </w:rPr>
        <w:t>también</w:t>
      </w:r>
      <w:r w:rsidR="00756E10" w:rsidRPr="00D56158">
        <w:rPr>
          <w:rFonts w:ascii="Calibri" w:eastAsiaTheme="minorHAnsi" w:hAnsi="Calibri" w:cs="Calibri"/>
          <w:i/>
          <w:sz w:val="22"/>
          <w:szCs w:val="22"/>
          <w:lang w:eastAsia="en-US"/>
        </w:rPr>
        <w:t xml:space="preserve"> considerará, de conformidad con los principios fundamentales de su derecho interno, la posibilidad de establecer m</w:t>
      </w:r>
      <w:r w:rsidR="008E71CA" w:rsidRPr="00D56158">
        <w:rPr>
          <w:rFonts w:ascii="Calibri" w:eastAsiaTheme="minorHAnsi" w:hAnsi="Calibri" w:cs="Calibri"/>
          <w:i/>
          <w:sz w:val="22"/>
          <w:szCs w:val="22"/>
          <w:lang w:eastAsia="en-US"/>
        </w:rPr>
        <w:t>e</w:t>
      </w:r>
      <w:r w:rsidR="00756E10" w:rsidRPr="00D56158">
        <w:rPr>
          <w:rFonts w:ascii="Calibri" w:eastAsiaTheme="minorHAnsi" w:hAnsi="Calibri" w:cs="Calibri"/>
          <w:i/>
          <w:sz w:val="22"/>
          <w:szCs w:val="22"/>
          <w:lang w:eastAsia="en-US"/>
        </w:rPr>
        <w:t>didas y sistemas para facilitar que los funcionarios públicos denuncien todo acto de corrupción a las autoridades competentes cuando tengan conocimiento de ellos en el ejercicio de sus funciones”</w:t>
      </w:r>
      <w:r w:rsidRPr="00D56158">
        <w:rPr>
          <w:rStyle w:val="Refdenotaalpie"/>
          <w:rFonts w:ascii="Calibri" w:eastAsiaTheme="minorHAnsi" w:hAnsi="Calibri" w:cs="Calibri"/>
          <w:i/>
          <w:sz w:val="22"/>
          <w:szCs w:val="22"/>
          <w:lang w:eastAsia="en-US"/>
        </w:rPr>
        <w:footnoteReference w:id="2"/>
      </w:r>
      <w:r w:rsidR="00756E10" w:rsidRPr="00D56158">
        <w:rPr>
          <w:rFonts w:ascii="Calibri" w:eastAsiaTheme="minorHAnsi" w:hAnsi="Calibri" w:cs="Calibri"/>
          <w:sz w:val="22"/>
          <w:szCs w:val="22"/>
          <w:lang w:eastAsia="en-US"/>
        </w:rPr>
        <w:t>.</w:t>
      </w:r>
    </w:p>
    <w:p w14:paraId="1E8BF8AD" w14:textId="74595705" w:rsidR="002272E5" w:rsidRDefault="00A57622" w:rsidP="00244A43">
      <w:pPr>
        <w:pStyle w:val="NormalWeb"/>
        <w:spacing w:line="360" w:lineRule="auto"/>
        <w:jc w:val="both"/>
        <w:rPr>
          <w:rFonts w:ascii="Calibri" w:eastAsiaTheme="minorHAnsi" w:hAnsi="Calibri" w:cs="Calibri"/>
          <w:sz w:val="22"/>
          <w:szCs w:val="22"/>
          <w:lang w:eastAsia="en-US"/>
        </w:rPr>
      </w:pPr>
      <w:r w:rsidRPr="00D56158">
        <w:rPr>
          <w:rFonts w:ascii="Calibri" w:eastAsiaTheme="minorHAnsi" w:hAnsi="Calibri" w:cs="Calibri"/>
          <w:i/>
          <w:sz w:val="22"/>
          <w:szCs w:val="22"/>
          <w:lang w:eastAsia="en-US"/>
        </w:rPr>
        <w:t>"</w:t>
      </w:r>
      <w:r w:rsidR="00474EC1" w:rsidRPr="00D56158">
        <w:rPr>
          <w:rFonts w:ascii="Calibri" w:eastAsiaTheme="minorHAnsi" w:hAnsi="Calibri" w:cs="Calibri"/>
          <w:i/>
          <w:sz w:val="22"/>
          <w:szCs w:val="22"/>
          <w:lang w:eastAsia="en-US"/>
        </w:rPr>
        <w:t>Artículo 33</w:t>
      </w:r>
      <w:r w:rsidRPr="00D56158">
        <w:rPr>
          <w:rFonts w:ascii="Calibri" w:eastAsiaTheme="minorHAnsi" w:hAnsi="Calibri" w:cs="Calibri"/>
          <w:sz w:val="22"/>
          <w:szCs w:val="22"/>
          <w:lang w:eastAsia="en-US"/>
        </w:rPr>
        <w:t xml:space="preserve">. </w:t>
      </w:r>
      <w:r w:rsidR="002272E5" w:rsidRPr="00D56158">
        <w:rPr>
          <w:rFonts w:ascii="Calibri" w:eastAsiaTheme="minorHAnsi" w:hAnsi="Calibri" w:cs="Calibri"/>
          <w:i/>
          <w:sz w:val="22"/>
          <w:szCs w:val="22"/>
          <w:lang w:eastAsia="en-US"/>
        </w:rPr>
        <w:t>P</w:t>
      </w:r>
      <w:r w:rsidR="00474EC1" w:rsidRPr="00D56158">
        <w:rPr>
          <w:rFonts w:ascii="Calibri" w:eastAsiaTheme="minorHAnsi" w:hAnsi="Calibri" w:cs="Calibri"/>
          <w:i/>
          <w:sz w:val="22"/>
          <w:szCs w:val="22"/>
          <w:lang w:eastAsia="en-US"/>
        </w:rPr>
        <w:t xml:space="preserve">rotección </w:t>
      </w:r>
      <w:r w:rsidRPr="00D56158">
        <w:rPr>
          <w:rFonts w:ascii="Calibri" w:eastAsiaTheme="minorHAnsi" w:hAnsi="Calibri" w:cs="Calibri"/>
          <w:i/>
          <w:sz w:val="22"/>
          <w:szCs w:val="22"/>
          <w:lang w:eastAsia="en-US"/>
        </w:rPr>
        <w:t>de los</w:t>
      </w:r>
      <w:r w:rsidR="00474EC1" w:rsidRPr="00D56158">
        <w:rPr>
          <w:rFonts w:ascii="Calibri" w:eastAsiaTheme="minorHAnsi" w:hAnsi="Calibri" w:cs="Calibri"/>
          <w:i/>
          <w:sz w:val="22"/>
          <w:szCs w:val="22"/>
          <w:lang w:eastAsia="en-US"/>
        </w:rPr>
        <w:t xml:space="preserve"> </w:t>
      </w:r>
      <w:r w:rsidRPr="00D56158">
        <w:rPr>
          <w:rFonts w:ascii="Calibri" w:eastAsiaTheme="minorHAnsi" w:hAnsi="Calibri" w:cs="Calibri"/>
          <w:i/>
          <w:sz w:val="22"/>
          <w:szCs w:val="22"/>
          <w:lang w:eastAsia="en-US"/>
        </w:rPr>
        <w:t>d</w:t>
      </w:r>
      <w:r w:rsidR="00474EC1" w:rsidRPr="00D56158">
        <w:rPr>
          <w:rFonts w:ascii="Calibri" w:eastAsiaTheme="minorHAnsi" w:hAnsi="Calibri" w:cs="Calibri"/>
          <w:i/>
          <w:sz w:val="22"/>
          <w:szCs w:val="22"/>
          <w:lang w:eastAsia="en-US"/>
        </w:rPr>
        <w:t>enunciantes: Cada Estado Parte considerará la posibilidad de incorporar en su ordenamiento jurídico interno medidas apropiadas para proporcionar protección contra todo trato injustificado a las personas que denuncien ante las autoridades competentes, de buena fe y con motivos razonables, cualesquiera hechos relacionados con delitos tipi</w:t>
      </w:r>
      <w:r w:rsidR="007333AE" w:rsidRPr="00D56158">
        <w:rPr>
          <w:rFonts w:ascii="Calibri" w:eastAsiaTheme="minorHAnsi" w:hAnsi="Calibri" w:cs="Calibri"/>
          <w:i/>
          <w:sz w:val="22"/>
          <w:szCs w:val="22"/>
          <w:lang w:eastAsia="en-US"/>
        </w:rPr>
        <w:t>fi</w:t>
      </w:r>
      <w:r w:rsidR="00474EC1" w:rsidRPr="00D56158">
        <w:rPr>
          <w:rFonts w:ascii="Calibri" w:eastAsiaTheme="minorHAnsi" w:hAnsi="Calibri" w:cs="Calibri"/>
          <w:i/>
          <w:sz w:val="22"/>
          <w:szCs w:val="22"/>
          <w:lang w:eastAsia="en-US"/>
        </w:rPr>
        <w:t>cados con arreglo a la presente Convención”</w:t>
      </w:r>
      <w:r w:rsidRPr="00D56158">
        <w:rPr>
          <w:rStyle w:val="Refdenotaalpie"/>
          <w:rFonts w:ascii="Calibri" w:eastAsiaTheme="minorHAnsi" w:hAnsi="Calibri" w:cs="Calibri"/>
          <w:i/>
          <w:sz w:val="22"/>
          <w:szCs w:val="22"/>
          <w:lang w:eastAsia="en-US"/>
        </w:rPr>
        <w:footnoteReference w:id="3"/>
      </w:r>
      <w:r w:rsidR="00571997" w:rsidRPr="00D56158">
        <w:rPr>
          <w:rFonts w:ascii="Calibri" w:eastAsiaTheme="minorHAnsi" w:hAnsi="Calibri" w:cs="Calibri"/>
          <w:sz w:val="22"/>
          <w:szCs w:val="22"/>
          <w:lang w:eastAsia="en-US"/>
        </w:rPr>
        <w:t xml:space="preserve"> </w:t>
      </w:r>
    </w:p>
    <w:p w14:paraId="7ACFC3B6" w14:textId="77777777" w:rsidR="00117803" w:rsidRPr="00D56158" w:rsidRDefault="00117803" w:rsidP="00244A43">
      <w:pPr>
        <w:pStyle w:val="NormalWeb"/>
        <w:spacing w:line="360" w:lineRule="auto"/>
        <w:jc w:val="both"/>
        <w:rPr>
          <w:rFonts w:ascii="Calibri" w:eastAsiaTheme="minorHAnsi" w:hAnsi="Calibri" w:cs="Calibri"/>
          <w:sz w:val="22"/>
          <w:szCs w:val="22"/>
          <w:lang w:eastAsia="en-US"/>
        </w:rPr>
      </w:pPr>
      <w:proofErr w:type="spellStart"/>
      <w:r w:rsidRPr="00D56158">
        <w:rPr>
          <w:rFonts w:ascii="Calibri" w:eastAsiaTheme="minorHAnsi" w:hAnsi="Calibri" w:cs="Calibri"/>
          <w:sz w:val="22"/>
          <w:szCs w:val="22"/>
          <w:u w:val="single"/>
          <w:lang w:eastAsia="en-US"/>
        </w:rPr>
        <w:t>Guía</w:t>
      </w:r>
      <w:proofErr w:type="spellEnd"/>
      <w:r w:rsidRPr="00D56158">
        <w:rPr>
          <w:rFonts w:ascii="Calibri" w:eastAsiaTheme="minorHAnsi" w:hAnsi="Calibri" w:cs="Calibri"/>
          <w:sz w:val="22"/>
          <w:szCs w:val="22"/>
          <w:u w:val="single"/>
          <w:lang w:eastAsia="en-US"/>
        </w:rPr>
        <w:t xml:space="preserve"> </w:t>
      </w:r>
      <w:proofErr w:type="spellStart"/>
      <w:r w:rsidRPr="00D56158">
        <w:rPr>
          <w:rFonts w:ascii="Calibri" w:eastAsiaTheme="minorHAnsi" w:hAnsi="Calibri" w:cs="Calibri"/>
          <w:sz w:val="22"/>
          <w:szCs w:val="22"/>
          <w:u w:val="single"/>
          <w:lang w:eastAsia="en-US"/>
        </w:rPr>
        <w:t>Técnica</w:t>
      </w:r>
      <w:proofErr w:type="spellEnd"/>
      <w:r w:rsidRPr="00D56158">
        <w:rPr>
          <w:rFonts w:ascii="Calibri" w:eastAsiaTheme="minorHAnsi" w:hAnsi="Calibri" w:cs="Calibri"/>
          <w:sz w:val="22"/>
          <w:szCs w:val="22"/>
          <w:u w:val="single"/>
          <w:lang w:eastAsia="en-US"/>
        </w:rPr>
        <w:t xml:space="preserve"> De La Convención De Las Naciones Unidas Contra La Corrupción</w:t>
      </w:r>
      <w:r w:rsidR="002272E5" w:rsidRPr="00D56158">
        <w:rPr>
          <w:rStyle w:val="Refdenotaalpie"/>
          <w:rFonts w:ascii="Calibri" w:hAnsi="Calibri" w:cs="Calibri"/>
          <w:sz w:val="22"/>
          <w:szCs w:val="22"/>
        </w:rPr>
        <w:footnoteReference w:id="4"/>
      </w:r>
      <w:r w:rsidR="002272E5" w:rsidRPr="00D56158">
        <w:rPr>
          <w:rFonts w:ascii="Calibri" w:eastAsiaTheme="minorHAnsi" w:hAnsi="Calibri" w:cs="Calibri"/>
          <w:sz w:val="22"/>
          <w:szCs w:val="22"/>
          <w:lang w:eastAsia="en-US"/>
        </w:rPr>
        <w:t xml:space="preserve"> explica las disposiciones de la Convención y los principales componentes para tener en cuenta en materia de </w:t>
      </w:r>
      <w:r w:rsidR="008E71CA" w:rsidRPr="00D56158">
        <w:rPr>
          <w:rFonts w:ascii="Calibri" w:eastAsiaTheme="minorHAnsi" w:hAnsi="Calibri" w:cs="Calibri"/>
          <w:sz w:val="22"/>
          <w:szCs w:val="22"/>
          <w:lang w:eastAsia="en-US"/>
        </w:rPr>
        <w:t xml:space="preserve">denuncia de actos de corrupción por parte de funcionarios públicos y </w:t>
      </w:r>
      <w:r w:rsidR="002272E5" w:rsidRPr="00D56158">
        <w:rPr>
          <w:rFonts w:ascii="Calibri" w:eastAsiaTheme="minorHAnsi" w:hAnsi="Calibri" w:cs="Calibri"/>
          <w:sz w:val="22"/>
          <w:szCs w:val="22"/>
          <w:lang w:eastAsia="en-US"/>
        </w:rPr>
        <w:t>protección a denunciantes de actos de corrupción.</w:t>
      </w:r>
      <w:r w:rsidR="008E71CA" w:rsidRPr="00D56158">
        <w:rPr>
          <w:rFonts w:ascii="Calibri" w:eastAsiaTheme="minorHAnsi" w:hAnsi="Calibri" w:cs="Calibri"/>
          <w:sz w:val="22"/>
          <w:szCs w:val="22"/>
          <w:lang w:eastAsia="en-US"/>
        </w:rPr>
        <w:t xml:space="preserve"> Los países gozan de total autonomía para adoptarlos de acuerdo a su contexto. </w:t>
      </w:r>
    </w:p>
    <w:p w14:paraId="0F94062C" w14:textId="77777777" w:rsidR="002420E2" w:rsidRPr="00D56158" w:rsidRDefault="000E4531" w:rsidP="00244A43">
      <w:pPr>
        <w:spacing w:line="360" w:lineRule="auto"/>
        <w:jc w:val="both"/>
        <w:rPr>
          <w:rFonts w:ascii="Calibri" w:hAnsi="Calibri" w:cs="Calibri"/>
          <w:sz w:val="22"/>
          <w:szCs w:val="22"/>
        </w:rPr>
      </w:pPr>
      <w:r w:rsidRPr="00D56158">
        <w:rPr>
          <w:rFonts w:ascii="Calibri" w:eastAsiaTheme="minorHAnsi" w:hAnsi="Calibri" w:cs="Calibri"/>
          <w:b/>
          <w:sz w:val="22"/>
          <w:szCs w:val="22"/>
          <w:lang w:eastAsia="en-US"/>
        </w:rPr>
        <w:t xml:space="preserve">Convención Interamericana de Lucha contra la Corrupción: </w:t>
      </w:r>
      <w:r w:rsidRPr="00D56158">
        <w:rPr>
          <w:rFonts w:ascii="Calibri" w:eastAsiaTheme="minorHAnsi" w:hAnsi="Calibri" w:cs="Calibri"/>
          <w:sz w:val="22"/>
          <w:szCs w:val="22"/>
          <w:lang w:eastAsia="en-US"/>
        </w:rPr>
        <w:t xml:space="preserve">Adoptada el 29 de marzo de 1996, </w:t>
      </w:r>
      <w:r w:rsidR="002420E2" w:rsidRPr="00D56158">
        <w:rPr>
          <w:rFonts w:ascii="Calibri" w:hAnsi="Calibri" w:cs="Calibri"/>
          <w:sz w:val="22"/>
          <w:szCs w:val="22"/>
        </w:rPr>
        <w:t xml:space="preserve">tiene como propósitos: </w:t>
      </w:r>
    </w:p>
    <w:p w14:paraId="3CBD6C93" w14:textId="77777777" w:rsidR="00EF68E7" w:rsidRPr="00D56158" w:rsidRDefault="00EF68E7" w:rsidP="00244A43">
      <w:pPr>
        <w:spacing w:line="360" w:lineRule="auto"/>
        <w:jc w:val="both"/>
        <w:rPr>
          <w:rFonts w:ascii="Calibri" w:hAnsi="Calibri" w:cs="Calibri"/>
          <w:sz w:val="22"/>
          <w:szCs w:val="22"/>
        </w:rPr>
      </w:pPr>
    </w:p>
    <w:p w14:paraId="49FB0BC8" w14:textId="755FEF71" w:rsidR="002420E2" w:rsidRPr="00D56158" w:rsidRDefault="008E3B4F" w:rsidP="00244A43">
      <w:pPr>
        <w:spacing w:line="360" w:lineRule="auto"/>
        <w:jc w:val="both"/>
        <w:rPr>
          <w:rFonts w:ascii="Calibri" w:hAnsi="Calibri" w:cs="Calibri"/>
          <w:sz w:val="22"/>
          <w:szCs w:val="22"/>
        </w:rPr>
      </w:pPr>
      <w:r w:rsidRPr="00D56158">
        <w:rPr>
          <w:rFonts w:ascii="Calibri" w:hAnsi="Calibri" w:cs="Calibri"/>
          <w:i/>
          <w:sz w:val="22"/>
          <w:szCs w:val="22"/>
        </w:rPr>
        <w:t>“</w:t>
      </w:r>
      <w:r w:rsidR="002420E2" w:rsidRPr="00D56158">
        <w:rPr>
          <w:rFonts w:ascii="Calibri" w:hAnsi="Calibri" w:cs="Calibri"/>
          <w:i/>
          <w:sz w:val="22"/>
          <w:szCs w:val="22"/>
        </w:rPr>
        <w:t>Artículo 2</w:t>
      </w:r>
      <w:r w:rsidRPr="00D56158">
        <w:rPr>
          <w:rFonts w:ascii="Calibri" w:hAnsi="Calibri" w:cs="Calibri"/>
          <w:i/>
          <w:sz w:val="22"/>
          <w:szCs w:val="22"/>
        </w:rPr>
        <w:t>. 1.</w:t>
      </w:r>
      <w:r w:rsidR="002420E2" w:rsidRPr="00D56158">
        <w:rPr>
          <w:rFonts w:ascii="Calibri" w:hAnsi="Calibri" w:cs="Calibri"/>
          <w:i/>
          <w:sz w:val="22"/>
          <w:szCs w:val="22"/>
        </w:rPr>
        <w:t xml:space="preserve"> Propósitos: </w:t>
      </w:r>
      <w:r w:rsidR="002420E2" w:rsidRPr="00D56158">
        <w:rPr>
          <w:rFonts w:ascii="Calibri" w:eastAsiaTheme="minorHAnsi" w:hAnsi="Calibri" w:cs="Calibri"/>
          <w:i/>
          <w:sz w:val="22"/>
          <w:szCs w:val="22"/>
          <w:lang w:eastAsia="en-US"/>
        </w:rPr>
        <w:t xml:space="preserve">Promover y fortalecer el desarrollo, por cada uno de los Estados Partes, de los mecanismos necesarios para prevenir, detectar, sancionar y erradicar la corrupción; y </w:t>
      </w:r>
      <w:r w:rsidRPr="00D56158">
        <w:rPr>
          <w:rFonts w:ascii="Calibri" w:eastAsiaTheme="minorHAnsi" w:hAnsi="Calibri" w:cs="Calibri"/>
          <w:i/>
          <w:sz w:val="22"/>
          <w:szCs w:val="22"/>
          <w:lang w:eastAsia="en-US"/>
        </w:rPr>
        <w:t xml:space="preserve">2. </w:t>
      </w:r>
      <w:r w:rsidR="002420E2" w:rsidRPr="00D56158">
        <w:rPr>
          <w:rFonts w:ascii="Calibri" w:eastAsiaTheme="minorHAnsi" w:hAnsi="Calibri" w:cs="Calibri"/>
          <w:i/>
          <w:sz w:val="22"/>
          <w:szCs w:val="22"/>
          <w:lang w:eastAsia="en-US"/>
        </w:rPr>
        <w:t>Promover, facilitar y regular la cooperación entre los Estados Partes a fin de asegurar la eficacia de las medidas y acciones para prevenir, detectar, sancionar y erradicar los actos de corrupción en el ejercicio de las funciones públicas y los actos de corrupción específicamente vinculados con tal ejercicio.</w:t>
      </w:r>
      <w:r w:rsidR="00FD43CB" w:rsidRPr="00D56158">
        <w:rPr>
          <w:rFonts w:ascii="Calibri" w:eastAsiaTheme="minorHAnsi" w:hAnsi="Calibri" w:cs="Calibri"/>
          <w:i/>
          <w:sz w:val="22"/>
          <w:szCs w:val="22"/>
          <w:lang w:eastAsia="en-US"/>
        </w:rPr>
        <w:t>”</w:t>
      </w:r>
      <w:r w:rsidR="00DC415A" w:rsidRPr="00D56158">
        <w:rPr>
          <w:rStyle w:val="Refdenotaalpie"/>
          <w:rFonts w:ascii="Calibri" w:eastAsiaTheme="minorHAnsi" w:hAnsi="Calibri" w:cs="Calibri"/>
          <w:i/>
          <w:sz w:val="22"/>
          <w:szCs w:val="22"/>
          <w:lang w:eastAsia="en-US"/>
        </w:rPr>
        <w:footnoteReference w:id="5"/>
      </w:r>
    </w:p>
    <w:p w14:paraId="3EFFE354" w14:textId="77777777" w:rsidR="002420E2" w:rsidRPr="00D56158" w:rsidRDefault="002420E2" w:rsidP="00244A43">
      <w:pPr>
        <w:spacing w:line="360" w:lineRule="auto"/>
        <w:jc w:val="both"/>
        <w:rPr>
          <w:rFonts w:ascii="Calibri" w:hAnsi="Calibri" w:cs="Calibri"/>
          <w:sz w:val="22"/>
          <w:szCs w:val="22"/>
        </w:rPr>
      </w:pPr>
    </w:p>
    <w:p w14:paraId="79C0E807" w14:textId="447A7AB4" w:rsidR="002420E2" w:rsidRPr="00D56158" w:rsidRDefault="008E3B4F" w:rsidP="00244A43">
      <w:pPr>
        <w:spacing w:line="360" w:lineRule="auto"/>
        <w:jc w:val="both"/>
        <w:rPr>
          <w:rFonts w:ascii="Calibri" w:hAnsi="Calibri" w:cs="Calibri"/>
          <w:i/>
          <w:sz w:val="22"/>
          <w:szCs w:val="22"/>
        </w:rPr>
      </w:pPr>
      <w:r w:rsidRPr="00D56158">
        <w:rPr>
          <w:rFonts w:ascii="Calibri" w:hAnsi="Calibri" w:cs="Calibri"/>
          <w:i/>
          <w:sz w:val="22"/>
          <w:szCs w:val="22"/>
        </w:rPr>
        <w:t>“</w:t>
      </w:r>
      <w:r w:rsidR="002420E2" w:rsidRPr="00D56158">
        <w:rPr>
          <w:rFonts w:ascii="Calibri" w:hAnsi="Calibri" w:cs="Calibri"/>
          <w:i/>
          <w:sz w:val="22"/>
          <w:szCs w:val="22"/>
        </w:rPr>
        <w:t>Artículo 3, numeral 1</w:t>
      </w:r>
      <w:r w:rsidRPr="00D56158">
        <w:rPr>
          <w:rFonts w:ascii="Calibri" w:hAnsi="Calibri" w:cs="Calibri"/>
          <w:i/>
          <w:sz w:val="22"/>
          <w:szCs w:val="22"/>
        </w:rPr>
        <w:t xml:space="preserve">. </w:t>
      </w:r>
      <w:r w:rsidR="002420E2" w:rsidRPr="00D56158">
        <w:rPr>
          <w:rFonts w:ascii="Calibri" w:hAnsi="Calibri" w:cs="Calibri"/>
          <w:i/>
          <w:sz w:val="22"/>
          <w:szCs w:val="22"/>
        </w:rPr>
        <w:t xml:space="preserve">Medidas preventivas: </w:t>
      </w:r>
      <w:r w:rsidRPr="00D56158">
        <w:rPr>
          <w:rFonts w:ascii="Calibri" w:hAnsi="Calibri" w:cs="Calibri"/>
          <w:i/>
          <w:sz w:val="22"/>
          <w:szCs w:val="22"/>
        </w:rPr>
        <w:t>(</w:t>
      </w:r>
      <w:r w:rsidR="002420E2" w:rsidRPr="00D56158">
        <w:rPr>
          <w:rFonts w:ascii="Calibri" w:hAnsi="Calibri" w:cs="Calibri"/>
          <w:i/>
          <w:sz w:val="22"/>
          <w:szCs w:val="22"/>
        </w:rPr>
        <w:t>…</w:t>
      </w:r>
      <w:r w:rsidRPr="00D56158">
        <w:rPr>
          <w:rFonts w:ascii="Calibri" w:hAnsi="Calibri" w:cs="Calibri"/>
          <w:i/>
          <w:sz w:val="22"/>
          <w:szCs w:val="22"/>
        </w:rPr>
        <w:t>)</w:t>
      </w:r>
      <w:r w:rsidR="002420E2" w:rsidRPr="00D56158">
        <w:rPr>
          <w:rFonts w:ascii="Calibri" w:hAnsi="Calibri" w:cs="Calibri"/>
          <w:i/>
          <w:sz w:val="22"/>
          <w:szCs w:val="22"/>
        </w:rPr>
        <w:t xml:space="preserve"> Establecerán también las medidas y sistemas que exijan a los funcionarios públicos informar a las autoridades competentes sobre los actos de corrupción en la función pública de los que tengan conocimiento. Tales medidas ayudarán a preservar la confianza en la integridad de los funcionarios públicos y en la gestión pública</w:t>
      </w:r>
      <w:r w:rsidRPr="00D56158">
        <w:rPr>
          <w:rFonts w:ascii="Calibri" w:hAnsi="Calibri" w:cs="Calibri"/>
          <w:i/>
          <w:sz w:val="22"/>
          <w:szCs w:val="22"/>
        </w:rPr>
        <w:t>.</w:t>
      </w:r>
      <w:r w:rsidR="002420E2" w:rsidRPr="00D56158">
        <w:rPr>
          <w:rFonts w:ascii="Calibri" w:hAnsi="Calibri" w:cs="Calibri"/>
          <w:i/>
          <w:sz w:val="22"/>
          <w:szCs w:val="22"/>
        </w:rPr>
        <w:t>”</w:t>
      </w:r>
      <w:r w:rsidRPr="00D56158">
        <w:rPr>
          <w:rStyle w:val="Refdenotaalpie"/>
          <w:rFonts w:ascii="Calibri" w:hAnsi="Calibri" w:cs="Calibri"/>
          <w:i/>
          <w:sz w:val="22"/>
          <w:szCs w:val="22"/>
        </w:rPr>
        <w:footnoteReference w:id="6"/>
      </w:r>
    </w:p>
    <w:p w14:paraId="78923E90" w14:textId="77777777" w:rsidR="002420E2" w:rsidRPr="00D56158" w:rsidRDefault="002420E2" w:rsidP="00244A43">
      <w:pPr>
        <w:spacing w:line="360" w:lineRule="auto"/>
        <w:jc w:val="both"/>
        <w:rPr>
          <w:rFonts w:ascii="Calibri" w:hAnsi="Calibri" w:cs="Calibri"/>
          <w:sz w:val="22"/>
          <w:szCs w:val="22"/>
        </w:rPr>
      </w:pPr>
    </w:p>
    <w:p w14:paraId="1D771B6B" w14:textId="00459D04" w:rsidR="00C137DD" w:rsidRPr="00D56158" w:rsidRDefault="008E3B4F" w:rsidP="00244A43">
      <w:pPr>
        <w:spacing w:line="360" w:lineRule="auto"/>
        <w:jc w:val="both"/>
        <w:rPr>
          <w:rFonts w:ascii="Calibri" w:hAnsi="Calibri" w:cs="Calibri"/>
          <w:sz w:val="22"/>
          <w:szCs w:val="22"/>
        </w:rPr>
      </w:pPr>
      <w:r w:rsidRPr="00D56158">
        <w:rPr>
          <w:rFonts w:ascii="Calibri" w:hAnsi="Calibri" w:cs="Calibri"/>
          <w:i/>
          <w:sz w:val="22"/>
          <w:szCs w:val="22"/>
        </w:rPr>
        <w:t>“</w:t>
      </w:r>
      <w:r w:rsidR="002420E2" w:rsidRPr="00D56158">
        <w:rPr>
          <w:rFonts w:ascii="Calibri" w:hAnsi="Calibri" w:cs="Calibri"/>
          <w:i/>
          <w:sz w:val="22"/>
          <w:szCs w:val="22"/>
        </w:rPr>
        <w:t>Artículo 3, numeral 8</w:t>
      </w:r>
      <w:r w:rsidRPr="00D56158">
        <w:rPr>
          <w:rFonts w:ascii="Calibri" w:hAnsi="Calibri" w:cs="Calibri"/>
          <w:i/>
          <w:sz w:val="22"/>
          <w:szCs w:val="22"/>
        </w:rPr>
        <w:t xml:space="preserve">. </w:t>
      </w:r>
      <w:r w:rsidR="002420E2" w:rsidRPr="00D56158">
        <w:rPr>
          <w:rFonts w:ascii="Calibri" w:hAnsi="Calibri" w:cs="Calibri"/>
          <w:i/>
          <w:sz w:val="22"/>
          <w:szCs w:val="22"/>
        </w:rPr>
        <w:t>Medidas preventivas: Sistemas para proteger a los funcionarios públicos y ciudadanos particulares que denuncien de buena fe</w:t>
      </w:r>
      <w:r w:rsidR="001C11F6" w:rsidRPr="00D56158">
        <w:rPr>
          <w:rFonts w:ascii="Calibri" w:hAnsi="Calibri" w:cs="Calibri"/>
          <w:i/>
          <w:sz w:val="22"/>
          <w:szCs w:val="22"/>
        </w:rPr>
        <w:t>,</w:t>
      </w:r>
      <w:r w:rsidR="002420E2" w:rsidRPr="00D56158">
        <w:rPr>
          <w:rFonts w:ascii="Calibri" w:hAnsi="Calibri" w:cs="Calibri"/>
          <w:i/>
          <w:sz w:val="22"/>
          <w:szCs w:val="22"/>
        </w:rPr>
        <w:t xml:space="preserve"> </w:t>
      </w:r>
      <w:r w:rsidR="00FD4D3F" w:rsidRPr="00D56158">
        <w:rPr>
          <w:rFonts w:ascii="Calibri" w:hAnsi="Calibri" w:cs="Calibri"/>
          <w:i/>
          <w:sz w:val="22"/>
          <w:szCs w:val="22"/>
        </w:rPr>
        <w:t xml:space="preserve">posibles </w:t>
      </w:r>
      <w:r w:rsidR="002420E2" w:rsidRPr="00D56158">
        <w:rPr>
          <w:rFonts w:ascii="Calibri" w:hAnsi="Calibri" w:cs="Calibri"/>
          <w:i/>
          <w:sz w:val="22"/>
          <w:szCs w:val="22"/>
        </w:rPr>
        <w:t>actos de corrupción, incluyendo la protección de su identidad, de conformidad con su Constitución y los principios fundamentales de su ordenamiento jurídico interno</w:t>
      </w:r>
      <w:r w:rsidRPr="00D56158">
        <w:rPr>
          <w:rFonts w:ascii="Calibri" w:hAnsi="Calibri" w:cs="Calibri"/>
          <w:i/>
          <w:sz w:val="22"/>
          <w:szCs w:val="22"/>
        </w:rPr>
        <w:t>.</w:t>
      </w:r>
      <w:r w:rsidR="002420E2" w:rsidRPr="00D56158">
        <w:rPr>
          <w:rFonts w:ascii="Calibri" w:hAnsi="Calibri" w:cs="Calibri"/>
          <w:i/>
          <w:sz w:val="22"/>
          <w:szCs w:val="22"/>
        </w:rPr>
        <w:t>”</w:t>
      </w:r>
      <w:r w:rsidRPr="00D56158">
        <w:rPr>
          <w:rStyle w:val="Refdenotaalpie"/>
          <w:rFonts w:ascii="Calibri" w:hAnsi="Calibri" w:cs="Calibri"/>
          <w:i/>
          <w:sz w:val="22"/>
          <w:szCs w:val="22"/>
        </w:rPr>
        <w:footnoteReference w:id="7"/>
      </w:r>
    </w:p>
    <w:p w14:paraId="0651AFA7" w14:textId="77777777" w:rsidR="008E3B4F" w:rsidRPr="00D56158" w:rsidRDefault="008E3B4F" w:rsidP="00244A43">
      <w:pPr>
        <w:spacing w:line="360" w:lineRule="auto"/>
        <w:jc w:val="both"/>
        <w:rPr>
          <w:rFonts w:ascii="Calibri" w:hAnsi="Calibri" w:cs="Calibri"/>
          <w:b/>
          <w:sz w:val="22"/>
          <w:szCs w:val="22"/>
        </w:rPr>
      </w:pPr>
    </w:p>
    <w:p w14:paraId="67A6F659" w14:textId="516FDFAA" w:rsidR="00244A43" w:rsidRPr="00D56158" w:rsidRDefault="00244A43" w:rsidP="00244A43">
      <w:pPr>
        <w:spacing w:line="360" w:lineRule="auto"/>
        <w:jc w:val="both"/>
        <w:rPr>
          <w:rFonts w:ascii="Calibri" w:hAnsi="Calibri" w:cs="Calibri"/>
          <w:color w:val="000000" w:themeColor="text1"/>
          <w:sz w:val="22"/>
          <w:szCs w:val="22"/>
          <w:shd w:val="clear" w:color="auto" w:fill="FFFFFF"/>
        </w:rPr>
      </w:pPr>
      <w:r w:rsidRPr="00D56158">
        <w:rPr>
          <w:rFonts w:ascii="Calibri" w:hAnsi="Calibri" w:cs="Calibri"/>
          <w:b/>
          <w:sz w:val="22"/>
          <w:szCs w:val="22"/>
        </w:rPr>
        <w:t xml:space="preserve">Código de Procedimiento Penal </w:t>
      </w:r>
      <w:r w:rsidR="00F262F4" w:rsidRPr="00D56158">
        <w:rPr>
          <w:rFonts w:ascii="Calibri" w:hAnsi="Calibri" w:cs="Calibri"/>
          <w:b/>
          <w:sz w:val="22"/>
          <w:szCs w:val="22"/>
        </w:rPr>
        <w:t xml:space="preserve">– </w:t>
      </w:r>
      <w:r w:rsidR="00F262F4" w:rsidRPr="00D56158">
        <w:rPr>
          <w:rFonts w:ascii="Calibri" w:hAnsi="Calibri" w:cs="Calibri"/>
          <w:i/>
          <w:sz w:val="22"/>
          <w:szCs w:val="22"/>
        </w:rPr>
        <w:t>“A</w:t>
      </w:r>
      <w:r w:rsidRPr="00D56158">
        <w:rPr>
          <w:rFonts w:ascii="Calibri" w:hAnsi="Calibri" w:cs="Calibri"/>
          <w:i/>
          <w:sz w:val="22"/>
          <w:szCs w:val="22"/>
        </w:rPr>
        <w:t>rtículo 67</w:t>
      </w:r>
      <w:r w:rsidR="00F262F4" w:rsidRPr="00D56158">
        <w:rPr>
          <w:rFonts w:ascii="Calibri" w:hAnsi="Calibri" w:cs="Calibri"/>
          <w:i/>
          <w:sz w:val="22"/>
          <w:szCs w:val="22"/>
        </w:rPr>
        <w:t>.</w:t>
      </w:r>
      <w:r w:rsidRPr="00D56158">
        <w:rPr>
          <w:rFonts w:ascii="Calibri" w:hAnsi="Calibri" w:cs="Calibri"/>
          <w:i/>
          <w:sz w:val="22"/>
          <w:szCs w:val="22"/>
        </w:rPr>
        <w:t>-</w:t>
      </w:r>
      <w:r w:rsidR="00753A7A" w:rsidRPr="00D56158">
        <w:rPr>
          <w:i/>
          <w:sz w:val="22"/>
          <w:szCs w:val="22"/>
        </w:rPr>
        <w:t xml:space="preserve"> </w:t>
      </w:r>
      <w:r w:rsidR="00753A7A" w:rsidRPr="00D56158">
        <w:rPr>
          <w:rFonts w:ascii="Calibri" w:hAnsi="Calibri" w:cs="Calibri"/>
          <w:i/>
          <w:sz w:val="22"/>
          <w:szCs w:val="22"/>
        </w:rPr>
        <w:t>Deber de denunciar</w:t>
      </w:r>
      <w:r w:rsidRPr="00D56158">
        <w:rPr>
          <w:rFonts w:ascii="Calibri" w:hAnsi="Calibri" w:cs="Calibri"/>
          <w:i/>
          <w:sz w:val="22"/>
          <w:szCs w:val="22"/>
        </w:rPr>
        <w:t>:</w:t>
      </w:r>
      <w:r w:rsidRPr="00D56158">
        <w:rPr>
          <w:rFonts w:ascii="Calibri" w:hAnsi="Calibri" w:cs="Calibri"/>
          <w:b/>
          <w:sz w:val="22"/>
          <w:szCs w:val="22"/>
        </w:rPr>
        <w:t xml:space="preserve"> </w:t>
      </w:r>
      <w:r w:rsidRPr="00D56158">
        <w:rPr>
          <w:rFonts w:ascii="Calibri" w:hAnsi="Calibri" w:cs="Calibri"/>
          <w:i/>
          <w:color w:val="000000" w:themeColor="text1"/>
          <w:sz w:val="22"/>
          <w:szCs w:val="22"/>
          <w:shd w:val="clear" w:color="auto" w:fill="FFFFFF"/>
        </w:rPr>
        <w:t>Toda persona debe denunciar a la autoridad los delitos de cuya comisión tenga conocimiento y que deban investigarse de oficio. El servidor público que conozca de la comisión de un delito que deba investigarse de oficio, iniciará sin tardanza la investigación si tuviere competencia para ello; en caso contrario, pondrá inmediatamente el hecho en conocimiento ante la autoridad competente</w:t>
      </w:r>
      <w:r w:rsidR="00753A7A" w:rsidRPr="00D56158">
        <w:rPr>
          <w:rFonts w:ascii="Calibri" w:hAnsi="Calibri" w:cs="Calibri"/>
          <w:i/>
          <w:color w:val="000000" w:themeColor="text1"/>
          <w:sz w:val="22"/>
          <w:szCs w:val="22"/>
          <w:shd w:val="clear" w:color="auto" w:fill="FFFFFF"/>
        </w:rPr>
        <w:t>.</w:t>
      </w:r>
      <w:r w:rsidRPr="00D56158">
        <w:rPr>
          <w:rFonts w:ascii="Calibri" w:hAnsi="Calibri" w:cs="Calibri"/>
          <w:i/>
          <w:color w:val="000000" w:themeColor="text1"/>
          <w:sz w:val="22"/>
          <w:szCs w:val="22"/>
          <w:shd w:val="clear" w:color="auto" w:fill="FFFFFF"/>
        </w:rPr>
        <w:t>”</w:t>
      </w:r>
      <w:r w:rsidR="00753A7A" w:rsidRPr="00D56158">
        <w:rPr>
          <w:rStyle w:val="Refdenotaalpie"/>
          <w:rFonts w:ascii="Calibri" w:hAnsi="Calibri" w:cs="Calibri"/>
          <w:i/>
          <w:color w:val="000000" w:themeColor="text1"/>
          <w:sz w:val="22"/>
          <w:szCs w:val="22"/>
          <w:shd w:val="clear" w:color="auto" w:fill="FFFFFF"/>
        </w:rPr>
        <w:footnoteReference w:id="8"/>
      </w:r>
    </w:p>
    <w:p w14:paraId="7E0CF728" w14:textId="0CBAD948" w:rsidR="00244A43" w:rsidRPr="00D56158" w:rsidRDefault="00244A43" w:rsidP="00244A43">
      <w:pPr>
        <w:spacing w:line="360" w:lineRule="auto"/>
        <w:jc w:val="both"/>
        <w:rPr>
          <w:rFonts w:ascii="Calibri" w:hAnsi="Calibri" w:cs="Calibri"/>
          <w:b/>
          <w:sz w:val="22"/>
          <w:szCs w:val="22"/>
        </w:rPr>
      </w:pPr>
    </w:p>
    <w:p w14:paraId="6EB7A912" w14:textId="7B3B6CF3" w:rsidR="00EC6647" w:rsidRPr="00D56158" w:rsidRDefault="002420E2" w:rsidP="00244A43">
      <w:pPr>
        <w:spacing w:line="360" w:lineRule="auto"/>
        <w:jc w:val="both"/>
        <w:rPr>
          <w:rFonts w:ascii="Calibri" w:hAnsi="Calibri" w:cs="Calibri"/>
          <w:color w:val="000000" w:themeColor="text1"/>
          <w:sz w:val="22"/>
          <w:szCs w:val="22"/>
        </w:rPr>
      </w:pPr>
      <w:r w:rsidRPr="00D56158">
        <w:rPr>
          <w:rFonts w:ascii="Calibri" w:hAnsi="Calibri" w:cs="Calibri"/>
          <w:b/>
          <w:sz w:val="22"/>
          <w:szCs w:val="22"/>
        </w:rPr>
        <w:t>Estatuto Anticorrupción -Ley 1474 de 2011</w:t>
      </w:r>
      <w:r w:rsidRPr="00D56158">
        <w:rPr>
          <w:rFonts w:ascii="Calibri" w:hAnsi="Calibri" w:cs="Calibri"/>
          <w:b/>
          <w:i/>
          <w:sz w:val="22"/>
          <w:szCs w:val="22"/>
        </w:rPr>
        <w:t>:</w:t>
      </w:r>
      <w:r w:rsidR="00EF68E7" w:rsidRPr="00D56158">
        <w:rPr>
          <w:rFonts w:ascii="Calibri" w:hAnsi="Calibri" w:cs="Calibri"/>
          <w:b/>
          <w:i/>
          <w:sz w:val="22"/>
          <w:szCs w:val="22"/>
        </w:rPr>
        <w:t xml:space="preserve"> </w:t>
      </w:r>
      <w:r w:rsidR="00EC6647" w:rsidRPr="00D56158">
        <w:rPr>
          <w:rFonts w:ascii="Calibri" w:hAnsi="Calibri" w:cs="Calibri"/>
          <w:i/>
          <w:color w:val="333333"/>
          <w:sz w:val="22"/>
          <w:szCs w:val="22"/>
          <w:shd w:val="clear" w:color="auto" w:fill="FFFFFF"/>
        </w:rPr>
        <w:t>"</w:t>
      </w:r>
      <w:r w:rsidR="00EC6647" w:rsidRPr="00D56158">
        <w:rPr>
          <w:rFonts w:ascii="Calibri" w:hAnsi="Calibri" w:cs="Calibri"/>
          <w:i/>
          <w:color w:val="000000" w:themeColor="text1"/>
          <w:sz w:val="22"/>
          <w:szCs w:val="22"/>
          <w:shd w:val="clear" w:color="auto" w:fill="FFFFFF"/>
        </w:rPr>
        <w:t>Por la cual se dictan normas orientadas a fortalecer los mecanismos de prevención, investigación y sanción de actos de corrupción y la efectividad del control de la gestión pública"</w:t>
      </w:r>
      <w:r w:rsidR="00EC6647" w:rsidRPr="00D56158">
        <w:rPr>
          <w:rFonts w:ascii="Calibri" w:hAnsi="Calibri" w:cs="Calibri"/>
          <w:i/>
          <w:color w:val="000000" w:themeColor="text1"/>
          <w:sz w:val="22"/>
          <w:szCs w:val="22"/>
        </w:rPr>
        <w:t xml:space="preserve">. </w:t>
      </w:r>
      <w:r w:rsidR="00EC6647" w:rsidRPr="00D56158">
        <w:rPr>
          <w:rFonts w:ascii="Calibri" w:hAnsi="Calibri" w:cs="Calibri"/>
          <w:color w:val="000000" w:themeColor="text1"/>
          <w:sz w:val="22"/>
          <w:szCs w:val="22"/>
        </w:rPr>
        <w:t>Establece medidas administrativas dirigidas a</w:t>
      </w:r>
      <w:r w:rsidR="00EC6647" w:rsidRPr="00D56158">
        <w:rPr>
          <w:rFonts w:ascii="Calibri" w:hAnsi="Calibri" w:cs="Calibri"/>
          <w:iCs/>
          <w:color w:val="000000" w:themeColor="text1"/>
          <w:sz w:val="22"/>
          <w:szCs w:val="22"/>
          <w:bdr w:val="none" w:sz="0" w:space="0" w:color="auto" w:frame="1"/>
          <w:shd w:val="clear" w:color="auto" w:fill="FFFFFF"/>
        </w:rPr>
        <w:t xml:space="preserve"> prevenir y combatir la corrupción, entendiendo que la Administración Pública es el ámbito </w:t>
      </w:r>
      <w:r w:rsidR="00364ED7" w:rsidRPr="00D56158">
        <w:rPr>
          <w:rFonts w:ascii="Calibri" w:hAnsi="Calibri" w:cs="Calibri"/>
          <w:iCs/>
          <w:color w:val="000000" w:themeColor="text1"/>
          <w:sz w:val="22"/>
          <w:szCs w:val="22"/>
          <w:bdr w:val="none" w:sz="0" w:space="0" w:color="auto" w:frame="1"/>
          <w:shd w:val="clear" w:color="auto" w:fill="FFFFFF"/>
        </w:rPr>
        <w:t xml:space="preserve">originario y </w:t>
      </w:r>
      <w:r w:rsidR="00EC6647" w:rsidRPr="00D56158">
        <w:rPr>
          <w:rFonts w:ascii="Calibri" w:hAnsi="Calibri" w:cs="Calibri"/>
          <w:iCs/>
          <w:color w:val="000000" w:themeColor="text1"/>
          <w:sz w:val="22"/>
          <w:szCs w:val="22"/>
          <w:bdr w:val="none" w:sz="0" w:space="0" w:color="auto" w:frame="1"/>
          <w:shd w:val="clear" w:color="auto" w:fill="FFFFFF"/>
        </w:rPr>
        <w:t>natural</w:t>
      </w:r>
      <w:r w:rsidR="0033521F" w:rsidRPr="00D56158">
        <w:rPr>
          <w:rFonts w:ascii="Calibri" w:hAnsi="Calibri" w:cs="Calibri"/>
          <w:iCs/>
          <w:color w:val="000000" w:themeColor="text1"/>
          <w:sz w:val="22"/>
          <w:szCs w:val="22"/>
          <w:bdr w:val="none" w:sz="0" w:space="0" w:color="auto" w:frame="1"/>
          <w:shd w:val="clear" w:color="auto" w:fill="FFFFFF"/>
        </w:rPr>
        <w:t xml:space="preserve"> </w:t>
      </w:r>
      <w:r w:rsidR="00EC6647" w:rsidRPr="00D56158">
        <w:rPr>
          <w:rFonts w:ascii="Calibri" w:hAnsi="Calibri" w:cs="Calibri"/>
          <w:iCs/>
          <w:color w:val="000000" w:themeColor="text1"/>
          <w:sz w:val="22"/>
          <w:szCs w:val="22"/>
          <w:bdr w:val="none" w:sz="0" w:space="0" w:color="auto" w:frame="1"/>
          <w:shd w:val="clear" w:color="auto" w:fill="FFFFFF"/>
        </w:rPr>
        <w:t>para la adopción de medidas para la lucha contra la corrupción</w:t>
      </w:r>
      <w:r w:rsidR="00FD43CB" w:rsidRPr="00D56158">
        <w:rPr>
          <w:rFonts w:ascii="Calibri" w:hAnsi="Calibri" w:cs="Calibri"/>
          <w:iCs/>
          <w:color w:val="000000" w:themeColor="text1"/>
          <w:sz w:val="22"/>
          <w:szCs w:val="22"/>
          <w:bdr w:val="none" w:sz="0" w:space="0" w:color="auto" w:frame="1"/>
          <w:shd w:val="clear" w:color="auto" w:fill="FFFFFF"/>
        </w:rPr>
        <w:t>.</w:t>
      </w:r>
    </w:p>
    <w:p w14:paraId="16DE0CA8" w14:textId="77777777" w:rsidR="00CB1E77" w:rsidRPr="00D56158" w:rsidRDefault="00CB1E77" w:rsidP="00244A43">
      <w:pPr>
        <w:spacing w:line="360" w:lineRule="auto"/>
        <w:jc w:val="both"/>
        <w:rPr>
          <w:rFonts w:ascii="Calibri" w:hAnsi="Calibri" w:cs="Calibri"/>
          <w:b/>
          <w:color w:val="000000" w:themeColor="text1"/>
          <w:sz w:val="22"/>
          <w:szCs w:val="22"/>
        </w:rPr>
      </w:pPr>
    </w:p>
    <w:p w14:paraId="5F9838E9" w14:textId="48EFF63F" w:rsidR="00CB1E77" w:rsidRPr="00D56158" w:rsidRDefault="00CB1E77" w:rsidP="00244A43">
      <w:pPr>
        <w:spacing w:line="360" w:lineRule="auto"/>
        <w:jc w:val="both"/>
        <w:rPr>
          <w:rFonts w:ascii="Calibri" w:hAnsi="Calibri" w:cs="Calibri"/>
          <w:i/>
          <w:sz w:val="22"/>
          <w:szCs w:val="22"/>
        </w:rPr>
      </w:pPr>
      <w:r w:rsidRPr="00D56158">
        <w:rPr>
          <w:rFonts w:ascii="Calibri" w:hAnsi="Calibri" w:cs="Calibri"/>
          <w:b/>
          <w:sz w:val="22"/>
          <w:szCs w:val="22"/>
        </w:rPr>
        <w:t>Ley de Transparencia y Derecho de Acceso a la Información Pública -Ley 1712 de 2014</w:t>
      </w:r>
      <w:r w:rsidR="005C326A" w:rsidRPr="00D56158">
        <w:rPr>
          <w:rFonts w:ascii="Calibri" w:hAnsi="Calibri" w:cs="Calibri"/>
          <w:b/>
          <w:sz w:val="22"/>
          <w:szCs w:val="22"/>
        </w:rPr>
        <w:t xml:space="preserve"> </w:t>
      </w:r>
      <w:r w:rsidR="005C326A" w:rsidRPr="00D56158">
        <w:rPr>
          <w:rFonts w:ascii="Calibri" w:hAnsi="Calibri" w:cs="Calibri"/>
          <w:b/>
          <w:i/>
          <w:sz w:val="22"/>
          <w:szCs w:val="22"/>
        </w:rPr>
        <w:t>“</w:t>
      </w:r>
      <w:r w:rsidR="005C326A" w:rsidRPr="00D56158">
        <w:rPr>
          <w:rFonts w:ascii="Calibri" w:hAnsi="Calibri" w:cs="Calibri"/>
          <w:i/>
          <w:sz w:val="22"/>
          <w:szCs w:val="22"/>
        </w:rPr>
        <w:t>Por medio de la cual se crea la Ley de Transparencia y del Derecho de Acceso a la Información Pública Nacional y se dictan otras disposiciones”</w:t>
      </w:r>
      <w:r w:rsidR="00FD43CB" w:rsidRPr="00D56158">
        <w:rPr>
          <w:rFonts w:ascii="Calibri" w:hAnsi="Calibri" w:cs="Calibri"/>
          <w:i/>
          <w:sz w:val="22"/>
          <w:szCs w:val="22"/>
        </w:rPr>
        <w:t>.</w:t>
      </w:r>
      <w:r w:rsidR="005C326A" w:rsidRPr="00D56158">
        <w:rPr>
          <w:rFonts w:ascii="Calibri" w:hAnsi="Calibri" w:cs="Calibri"/>
          <w:i/>
          <w:sz w:val="22"/>
          <w:szCs w:val="22"/>
        </w:rPr>
        <w:t xml:space="preserve"> </w:t>
      </w:r>
    </w:p>
    <w:p w14:paraId="6DCC1F1B" w14:textId="77777777" w:rsidR="005C326A" w:rsidRPr="00D56158" w:rsidRDefault="005C326A" w:rsidP="00244A43">
      <w:pPr>
        <w:spacing w:line="360" w:lineRule="auto"/>
        <w:jc w:val="both"/>
        <w:rPr>
          <w:rFonts w:ascii="Calibri" w:hAnsi="Calibri" w:cs="Calibri"/>
          <w:sz w:val="22"/>
          <w:szCs w:val="22"/>
        </w:rPr>
      </w:pPr>
    </w:p>
    <w:p w14:paraId="4AD22E31" w14:textId="122571CD" w:rsidR="00EC6647" w:rsidRPr="00D56158" w:rsidRDefault="00F262F4" w:rsidP="00244A43">
      <w:pPr>
        <w:spacing w:line="360" w:lineRule="auto"/>
        <w:jc w:val="both"/>
        <w:rPr>
          <w:rFonts w:ascii="Calibri" w:hAnsi="Calibri" w:cs="Calibri"/>
          <w:sz w:val="22"/>
          <w:szCs w:val="22"/>
        </w:rPr>
      </w:pPr>
      <w:r w:rsidRPr="00D56158">
        <w:rPr>
          <w:rFonts w:ascii="Calibri" w:hAnsi="Calibri" w:cs="Calibri"/>
          <w:i/>
          <w:sz w:val="22"/>
          <w:szCs w:val="22"/>
        </w:rPr>
        <w:lastRenderedPageBreak/>
        <w:t>“</w:t>
      </w:r>
      <w:r w:rsidR="00EC6647" w:rsidRPr="00D56158">
        <w:rPr>
          <w:rFonts w:ascii="Calibri" w:hAnsi="Calibri" w:cs="Calibri"/>
          <w:i/>
          <w:sz w:val="22"/>
          <w:szCs w:val="22"/>
        </w:rPr>
        <w:t>Artículo 1</w:t>
      </w:r>
      <w:r w:rsidRPr="00D56158">
        <w:rPr>
          <w:rFonts w:ascii="Calibri" w:hAnsi="Calibri" w:cs="Calibri"/>
          <w:i/>
          <w:sz w:val="22"/>
          <w:szCs w:val="22"/>
        </w:rPr>
        <w:t xml:space="preserve">. </w:t>
      </w:r>
      <w:r w:rsidR="00EC6647" w:rsidRPr="00D56158">
        <w:rPr>
          <w:rFonts w:ascii="Calibri" w:hAnsi="Calibri" w:cs="Calibri"/>
          <w:i/>
          <w:sz w:val="22"/>
          <w:szCs w:val="22"/>
        </w:rPr>
        <w:t>Objeto. El objeto de la presente ley es regular el derecho de acceso a la información pública, los procedimientos para el ejercicio y garantía del derecho y las excepciones a la publicidad de información”.</w:t>
      </w:r>
      <w:r w:rsidR="00EC6647" w:rsidRPr="00D56158">
        <w:rPr>
          <w:rFonts w:ascii="Calibri" w:hAnsi="Calibri" w:cs="Calibri"/>
          <w:sz w:val="22"/>
          <w:szCs w:val="22"/>
        </w:rPr>
        <w:t xml:space="preserve"> </w:t>
      </w:r>
    </w:p>
    <w:p w14:paraId="7C42F07A" w14:textId="77777777" w:rsidR="00EC6647" w:rsidRPr="00D56158" w:rsidRDefault="00EC6647" w:rsidP="00244A43">
      <w:pPr>
        <w:spacing w:line="360" w:lineRule="auto"/>
        <w:jc w:val="both"/>
        <w:rPr>
          <w:rFonts w:ascii="Calibri" w:hAnsi="Calibri" w:cs="Calibri"/>
          <w:sz w:val="22"/>
          <w:szCs w:val="22"/>
        </w:rPr>
      </w:pPr>
    </w:p>
    <w:p w14:paraId="2F1080FE" w14:textId="3653B067" w:rsidR="002420E2" w:rsidRPr="00D56158" w:rsidRDefault="00F262F4" w:rsidP="00244A43">
      <w:pPr>
        <w:spacing w:line="360" w:lineRule="auto"/>
        <w:jc w:val="both"/>
        <w:rPr>
          <w:rFonts w:ascii="Calibri" w:hAnsi="Calibri" w:cs="Calibri"/>
          <w:sz w:val="22"/>
          <w:szCs w:val="22"/>
        </w:rPr>
      </w:pPr>
      <w:r w:rsidRPr="00D56158">
        <w:rPr>
          <w:rFonts w:ascii="Calibri" w:hAnsi="Calibri" w:cs="Calibri"/>
          <w:i/>
          <w:sz w:val="22"/>
          <w:szCs w:val="22"/>
        </w:rPr>
        <w:t>“</w:t>
      </w:r>
      <w:r w:rsidR="00EC6647" w:rsidRPr="00D56158">
        <w:rPr>
          <w:rFonts w:ascii="Calibri" w:hAnsi="Calibri" w:cs="Calibri"/>
          <w:i/>
          <w:sz w:val="22"/>
          <w:szCs w:val="22"/>
        </w:rPr>
        <w:t>Artículo 2 Principio de máxima publicidad para titular universal. Toda información en posesión, bajo control o custodia de un sujeto obligado es pública y no podrá ser reservada o limitada sino por disposición constitucional o legal, de conformidad con la presente ley”</w:t>
      </w:r>
      <w:r w:rsidR="00EC6647" w:rsidRPr="00D56158">
        <w:rPr>
          <w:rFonts w:ascii="Calibri" w:hAnsi="Calibri" w:cs="Calibri"/>
          <w:sz w:val="22"/>
          <w:szCs w:val="22"/>
        </w:rPr>
        <w:t>.</w:t>
      </w:r>
    </w:p>
    <w:p w14:paraId="27314FBD" w14:textId="77777777" w:rsidR="00EC6647" w:rsidRPr="00D56158" w:rsidRDefault="00EC6647" w:rsidP="00244A43">
      <w:pPr>
        <w:spacing w:line="360" w:lineRule="auto"/>
        <w:jc w:val="both"/>
        <w:rPr>
          <w:rFonts w:ascii="Calibri" w:hAnsi="Calibri" w:cs="Calibri"/>
          <w:sz w:val="22"/>
          <w:szCs w:val="22"/>
        </w:rPr>
      </w:pPr>
    </w:p>
    <w:p w14:paraId="29CCD9BB" w14:textId="54E04E4D" w:rsidR="00C137DD" w:rsidRPr="00D56158" w:rsidRDefault="00C137DD" w:rsidP="00244A43">
      <w:pPr>
        <w:spacing w:line="360" w:lineRule="auto"/>
        <w:jc w:val="both"/>
        <w:rPr>
          <w:rFonts w:ascii="Calibri" w:hAnsi="Calibri" w:cs="Calibri"/>
          <w:sz w:val="22"/>
          <w:szCs w:val="22"/>
        </w:rPr>
      </w:pPr>
      <w:r w:rsidRPr="00D56158">
        <w:rPr>
          <w:rFonts w:ascii="Calibri" w:hAnsi="Calibri" w:cs="Calibri"/>
          <w:b/>
          <w:sz w:val="22"/>
          <w:szCs w:val="22"/>
        </w:rPr>
        <w:t>Ley 1581 de 2012 Protección de Datos Personales</w:t>
      </w:r>
      <w:r w:rsidR="005C326A" w:rsidRPr="00D56158">
        <w:rPr>
          <w:rFonts w:ascii="Calibri" w:hAnsi="Calibri" w:cs="Calibri"/>
          <w:b/>
          <w:sz w:val="22"/>
          <w:szCs w:val="22"/>
        </w:rPr>
        <w:t xml:space="preserve"> </w:t>
      </w:r>
      <w:r w:rsidR="005C326A" w:rsidRPr="00D56158">
        <w:rPr>
          <w:rFonts w:ascii="Calibri" w:hAnsi="Calibri" w:cs="Calibri"/>
          <w:sz w:val="22"/>
          <w:szCs w:val="22"/>
        </w:rPr>
        <w:t>“Por la cual se dictan disposiciones generales para la protección de datos personales”</w:t>
      </w:r>
    </w:p>
    <w:p w14:paraId="32C9AD22" w14:textId="77777777" w:rsidR="005C326A" w:rsidRPr="00D56158" w:rsidRDefault="005C326A" w:rsidP="00244A43">
      <w:pPr>
        <w:spacing w:line="360" w:lineRule="auto"/>
        <w:jc w:val="both"/>
        <w:rPr>
          <w:rFonts w:ascii="Calibri" w:hAnsi="Calibri" w:cs="Calibri"/>
          <w:sz w:val="22"/>
          <w:szCs w:val="22"/>
        </w:rPr>
      </w:pPr>
    </w:p>
    <w:p w14:paraId="7E03AECA" w14:textId="26B72D1E" w:rsidR="005C326A" w:rsidRPr="00D56158" w:rsidRDefault="00F262F4" w:rsidP="00244A43">
      <w:pPr>
        <w:spacing w:line="360" w:lineRule="auto"/>
        <w:jc w:val="both"/>
        <w:rPr>
          <w:rFonts w:ascii="Calibri" w:hAnsi="Calibri" w:cs="Calibri"/>
          <w:b/>
          <w:sz w:val="22"/>
          <w:szCs w:val="22"/>
        </w:rPr>
      </w:pPr>
      <w:r w:rsidRPr="00D56158">
        <w:rPr>
          <w:rFonts w:ascii="Calibri" w:hAnsi="Calibri" w:cs="Calibri"/>
          <w:i/>
          <w:sz w:val="22"/>
          <w:szCs w:val="22"/>
        </w:rPr>
        <w:t>“</w:t>
      </w:r>
      <w:r w:rsidR="005C326A" w:rsidRPr="00D56158">
        <w:rPr>
          <w:rFonts w:ascii="Calibri" w:hAnsi="Calibri" w:cs="Calibri"/>
          <w:i/>
          <w:sz w:val="22"/>
          <w:szCs w:val="22"/>
        </w:rPr>
        <w:t>Artículo 1 Objeto. La presente ley tiene por objeto desarrollar el derecho constitucional que tienen todas las personas a conocer, actualizar y rectificar las informaciones que se hayan recogido sobre ellas en bases de datos o archivos, y los demás derechos, libertades y garantías constitucionales a que se refiere el artículo 15 de la Constitución Política; así como el derecho a la información consagrado en el artículo 20 de la misma”.</w:t>
      </w:r>
      <w:r w:rsidR="005C326A" w:rsidRPr="00D56158">
        <w:rPr>
          <w:rFonts w:ascii="Calibri" w:hAnsi="Calibri" w:cs="Calibri"/>
          <w:b/>
          <w:sz w:val="22"/>
          <w:szCs w:val="22"/>
        </w:rPr>
        <w:t xml:space="preserve"> </w:t>
      </w:r>
    </w:p>
    <w:p w14:paraId="6E55797C" w14:textId="77777777" w:rsidR="005C326A" w:rsidRPr="00D56158" w:rsidRDefault="005C326A" w:rsidP="00244A43">
      <w:pPr>
        <w:spacing w:line="360" w:lineRule="auto"/>
        <w:jc w:val="both"/>
        <w:rPr>
          <w:rFonts w:ascii="Calibri" w:hAnsi="Calibri" w:cs="Calibri"/>
          <w:b/>
          <w:sz w:val="22"/>
          <w:szCs w:val="22"/>
        </w:rPr>
      </w:pPr>
    </w:p>
    <w:p w14:paraId="60227EDC" w14:textId="055835B2" w:rsidR="003926E7" w:rsidRPr="00D56158" w:rsidRDefault="003926E7" w:rsidP="00244A43">
      <w:pPr>
        <w:spacing w:line="360" w:lineRule="auto"/>
        <w:jc w:val="both"/>
        <w:rPr>
          <w:rFonts w:ascii="Calibri" w:hAnsi="Calibri" w:cs="Calibri"/>
          <w:b/>
          <w:sz w:val="22"/>
          <w:szCs w:val="22"/>
        </w:rPr>
      </w:pPr>
      <w:r w:rsidRPr="00D56158">
        <w:rPr>
          <w:rFonts w:ascii="Calibri" w:hAnsi="Calibri" w:cs="Calibri"/>
          <w:b/>
          <w:sz w:val="22"/>
          <w:szCs w:val="22"/>
        </w:rPr>
        <w:t>Política Pública Distrital de Servicio a la Ciudadanía</w:t>
      </w:r>
      <w:r w:rsidR="005C326A" w:rsidRPr="00D56158">
        <w:rPr>
          <w:rFonts w:ascii="Calibri" w:hAnsi="Calibri" w:cs="Calibri"/>
          <w:b/>
          <w:sz w:val="22"/>
          <w:szCs w:val="22"/>
        </w:rPr>
        <w:t xml:space="preserve"> -Decreto 197 de 2014</w:t>
      </w:r>
      <w:r w:rsidR="006F541C" w:rsidRPr="00D56158">
        <w:rPr>
          <w:rStyle w:val="Refdenotaalpie"/>
          <w:rFonts w:ascii="Calibri" w:hAnsi="Calibri" w:cs="Calibri"/>
          <w:b/>
          <w:sz w:val="22"/>
          <w:szCs w:val="22"/>
        </w:rPr>
        <w:footnoteReference w:id="9"/>
      </w:r>
    </w:p>
    <w:p w14:paraId="26699EA8" w14:textId="77777777" w:rsidR="005C326A" w:rsidRPr="00D56158" w:rsidRDefault="005C326A" w:rsidP="00244A43">
      <w:pPr>
        <w:spacing w:line="360" w:lineRule="auto"/>
        <w:jc w:val="both"/>
        <w:rPr>
          <w:rFonts w:ascii="Calibri" w:hAnsi="Calibri" w:cs="Calibri"/>
          <w:b/>
          <w:sz w:val="22"/>
          <w:szCs w:val="22"/>
        </w:rPr>
      </w:pPr>
    </w:p>
    <w:p w14:paraId="3CF8599D" w14:textId="14531611" w:rsidR="005C326A" w:rsidRPr="00D56158" w:rsidRDefault="00F262F4" w:rsidP="00244A43">
      <w:pPr>
        <w:spacing w:line="360" w:lineRule="auto"/>
        <w:jc w:val="both"/>
        <w:rPr>
          <w:rFonts w:ascii="Calibri" w:hAnsi="Calibri" w:cs="Calibri"/>
          <w:i/>
          <w:sz w:val="22"/>
          <w:szCs w:val="22"/>
        </w:rPr>
      </w:pPr>
      <w:r w:rsidRPr="00D56158">
        <w:rPr>
          <w:rFonts w:ascii="Calibri" w:hAnsi="Calibri" w:cs="Calibri"/>
          <w:bCs/>
          <w:i/>
          <w:color w:val="000000"/>
          <w:sz w:val="22"/>
          <w:szCs w:val="22"/>
          <w:shd w:val="clear" w:color="auto" w:fill="FFFFFF"/>
        </w:rPr>
        <w:t>“</w:t>
      </w:r>
      <w:r w:rsidR="005C326A" w:rsidRPr="00D56158">
        <w:rPr>
          <w:rFonts w:ascii="Calibri" w:hAnsi="Calibri" w:cs="Calibri"/>
          <w:bCs/>
          <w:i/>
          <w:color w:val="000000"/>
          <w:sz w:val="22"/>
          <w:szCs w:val="22"/>
          <w:shd w:val="clear" w:color="auto" w:fill="FFFFFF"/>
        </w:rPr>
        <w:t>Artículo</w:t>
      </w:r>
      <w:r w:rsidR="00A66EB8" w:rsidRPr="00D56158">
        <w:rPr>
          <w:rFonts w:ascii="Calibri" w:hAnsi="Calibri" w:cs="Calibri"/>
          <w:bCs/>
          <w:i/>
          <w:color w:val="000000"/>
          <w:sz w:val="22"/>
          <w:szCs w:val="22"/>
          <w:shd w:val="clear" w:color="auto" w:fill="FFFFFF"/>
        </w:rPr>
        <w:t xml:space="preserve"> </w:t>
      </w:r>
      <w:r w:rsidR="005C326A" w:rsidRPr="00D56158">
        <w:rPr>
          <w:rFonts w:ascii="Calibri" w:hAnsi="Calibri" w:cs="Calibri"/>
          <w:bCs/>
          <w:i/>
          <w:color w:val="000000"/>
          <w:sz w:val="22"/>
          <w:szCs w:val="22"/>
          <w:shd w:val="clear" w:color="auto" w:fill="FFFFFF"/>
        </w:rPr>
        <w:t>7º Objetivo General de la Política Pública Distrital de Servicio a la Ciudadanía</w:t>
      </w:r>
      <w:r w:rsidR="005C326A" w:rsidRPr="00D56158">
        <w:rPr>
          <w:rFonts w:ascii="Calibri" w:hAnsi="Calibri" w:cs="Calibri"/>
          <w:b/>
          <w:bCs/>
          <w:i/>
          <w:color w:val="000000"/>
          <w:sz w:val="22"/>
          <w:szCs w:val="22"/>
          <w:shd w:val="clear" w:color="auto" w:fill="FFFFFF"/>
        </w:rPr>
        <w:t>. </w:t>
      </w:r>
      <w:r w:rsidR="005C326A" w:rsidRPr="00D56158">
        <w:rPr>
          <w:rFonts w:ascii="Calibri" w:hAnsi="Calibri" w:cs="Calibri"/>
          <w:i/>
          <w:color w:val="000000"/>
          <w:sz w:val="22"/>
          <w:szCs w:val="22"/>
          <w:shd w:val="clear" w:color="auto" w:fill="FFFFFF"/>
        </w:rPr>
        <w:t>La Política Pública Distrital de Servicio a la Ciudadanía PPDSC tiene como objetivo garantizar el derecho de la ciudadanía a una vida digna, aportar en la superación de las necesidades sociales, la discriminación y la segregación como factores esenciales de la pobreza y desarrollar atributos del servicio como: recibir de las entidades públicas distritales un servicio digno, efectivo, de calidad, oportuno, cálido y confiable, bajo los principios de transparencia, prevención y lucha contra la corrupción, que permita satisfacer sus necesidades y mejorar la calidad de vida”.</w:t>
      </w:r>
    </w:p>
    <w:p w14:paraId="1E92B9EC" w14:textId="77777777" w:rsidR="005C326A" w:rsidRPr="00D56158" w:rsidRDefault="005C326A" w:rsidP="00244A43">
      <w:pPr>
        <w:spacing w:line="360" w:lineRule="auto"/>
        <w:jc w:val="both"/>
        <w:rPr>
          <w:rFonts w:ascii="Calibri" w:hAnsi="Calibri" w:cs="Calibri"/>
          <w:b/>
          <w:sz w:val="22"/>
          <w:szCs w:val="22"/>
        </w:rPr>
      </w:pPr>
    </w:p>
    <w:p w14:paraId="7DF35D0F" w14:textId="5A5D3BDC" w:rsidR="006F541C" w:rsidRDefault="003926E7" w:rsidP="00244A43">
      <w:pPr>
        <w:spacing w:line="360" w:lineRule="auto"/>
        <w:jc w:val="both"/>
        <w:rPr>
          <w:rFonts w:ascii="Calibri" w:hAnsi="Calibri" w:cs="Calibri"/>
          <w:sz w:val="22"/>
          <w:szCs w:val="22"/>
        </w:rPr>
      </w:pPr>
      <w:r w:rsidRPr="00D56158">
        <w:rPr>
          <w:rFonts w:ascii="Calibri" w:hAnsi="Calibri" w:cs="Calibri"/>
          <w:b/>
          <w:sz w:val="22"/>
          <w:szCs w:val="22"/>
        </w:rPr>
        <w:t>Política Pública Distrital de Transparencia, Integridad y No Tolerancia con la Corrupción</w:t>
      </w:r>
      <w:r w:rsidR="005C326A" w:rsidRPr="00D56158">
        <w:rPr>
          <w:rFonts w:ascii="Calibri" w:hAnsi="Calibri" w:cs="Calibri"/>
          <w:b/>
          <w:sz w:val="22"/>
          <w:szCs w:val="22"/>
        </w:rPr>
        <w:t xml:space="preserve"> -Documento C</w:t>
      </w:r>
      <w:r w:rsidR="006F541C" w:rsidRPr="00D56158">
        <w:rPr>
          <w:rFonts w:ascii="Calibri" w:hAnsi="Calibri" w:cs="Calibri"/>
          <w:b/>
          <w:sz w:val="22"/>
          <w:szCs w:val="22"/>
        </w:rPr>
        <w:t>ONPES D.C.</w:t>
      </w:r>
      <w:r w:rsidR="005C326A" w:rsidRPr="00D56158">
        <w:rPr>
          <w:rFonts w:ascii="Calibri" w:hAnsi="Calibri" w:cs="Calibri"/>
          <w:b/>
          <w:sz w:val="22"/>
          <w:szCs w:val="22"/>
        </w:rPr>
        <w:t xml:space="preserve"> 0</w:t>
      </w:r>
      <w:r w:rsidR="006F541C" w:rsidRPr="00D56158">
        <w:rPr>
          <w:rFonts w:ascii="Calibri" w:hAnsi="Calibri" w:cs="Calibri"/>
          <w:b/>
          <w:sz w:val="22"/>
          <w:szCs w:val="22"/>
        </w:rPr>
        <w:t>1</w:t>
      </w:r>
      <w:r w:rsidR="006F541C" w:rsidRPr="00D56158">
        <w:rPr>
          <w:rStyle w:val="Refdenotaalpie"/>
          <w:rFonts w:ascii="Calibri" w:hAnsi="Calibri" w:cs="Calibri"/>
          <w:b/>
          <w:sz w:val="22"/>
          <w:szCs w:val="22"/>
        </w:rPr>
        <w:footnoteReference w:id="10"/>
      </w:r>
      <w:r w:rsidR="006F541C" w:rsidRPr="00D56158">
        <w:rPr>
          <w:rFonts w:ascii="Calibri" w:hAnsi="Calibri" w:cs="Calibri"/>
          <w:b/>
          <w:sz w:val="22"/>
          <w:szCs w:val="22"/>
        </w:rPr>
        <w:t xml:space="preserve"> </w:t>
      </w:r>
      <w:r w:rsidR="006F541C" w:rsidRPr="00D56158">
        <w:rPr>
          <w:rFonts w:ascii="Calibri" w:hAnsi="Calibri" w:cs="Calibri"/>
          <w:sz w:val="22"/>
          <w:szCs w:val="22"/>
        </w:rPr>
        <w:t xml:space="preserve">tiene por objetivo </w:t>
      </w:r>
      <w:r w:rsidR="00D56158" w:rsidRPr="00D56158">
        <w:rPr>
          <w:rFonts w:ascii="Calibri" w:hAnsi="Calibri" w:cs="Calibri"/>
          <w:i/>
          <w:sz w:val="22"/>
          <w:szCs w:val="22"/>
        </w:rPr>
        <w:t>“</w:t>
      </w:r>
      <w:r w:rsidR="006F541C" w:rsidRPr="00D56158">
        <w:rPr>
          <w:rFonts w:ascii="Calibri" w:hAnsi="Calibri" w:cs="Calibri"/>
          <w:i/>
          <w:sz w:val="22"/>
          <w:szCs w:val="22"/>
        </w:rPr>
        <w:t xml:space="preserve">fortalecer las instituciones para prevenir y </w:t>
      </w:r>
      <w:r w:rsidR="006F541C" w:rsidRPr="00D56158">
        <w:rPr>
          <w:rFonts w:ascii="Calibri" w:hAnsi="Calibri" w:cs="Calibri"/>
          <w:i/>
          <w:sz w:val="22"/>
          <w:szCs w:val="22"/>
        </w:rPr>
        <w:lastRenderedPageBreak/>
        <w:t>mitigar el impacto negativo de las prácticas corruptas en el sector público, privado y en la ciudadanía.</w:t>
      </w:r>
      <w:r w:rsidR="00D56158" w:rsidRPr="00D56158">
        <w:rPr>
          <w:rFonts w:ascii="Calibri" w:hAnsi="Calibri" w:cs="Calibri"/>
          <w:i/>
          <w:sz w:val="22"/>
          <w:szCs w:val="22"/>
        </w:rPr>
        <w:t>”</w:t>
      </w:r>
      <w:r w:rsidR="006F541C" w:rsidRPr="00D56158">
        <w:rPr>
          <w:rFonts w:ascii="Calibri" w:hAnsi="Calibri" w:cs="Calibri"/>
          <w:sz w:val="22"/>
          <w:szCs w:val="22"/>
        </w:rPr>
        <w:t xml:space="preserve"> Tiene </w:t>
      </w:r>
      <w:r w:rsidR="00244A43" w:rsidRPr="00D56158">
        <w:rPr>
          <w:rFonts w:ascii="Calibri" w:hAnsi="Calibri" w:cs="Calibri"/>
          <w:sz w:val="22"/>
          <w:szCs w:val="22"/>
        </w:rPr>
        <w:t>cuatro (4</w:t>
      </w:r>
      <w:r w:rsidR="006F541C" w:rsidRPr="00D56158">
        <w:rPr>
          <w:rFonts w:ascii="Calibri" w:hAnsi="Calibri" w:cs="Calibri"/>
          <w:sz w:val="22"/>
          <w:szCs w:val="22"/>
        </w:rPr>
        <w:t xml:space="preserve">) objetivos específicos: </w:t>
      </w:r>
    </w:p>
    <w:p w14:paraId="45CE57EA" w14:textId="77777777" w:rsidR="00F57B1F" w:rsidRPr="00D56158" w:rsidRDefault="00F57B1F" w:rsidP="00244A43">
      <w:pPr>
        <w:spacing w:line="360" w:lineRule="auto"/>
        <w:jc w:val="both"/>
        <w:rPr>
          <w:rFonts w:ascii="Calibri" w:hAnsi="Calibri" w:cs="Calibri"/>
          <w:sz w:val="22"/>
          <w:szCs w:val="22"/>
        </w:rPr>
      </w:pPr>
    </w:p>
    <w:p w14:paraId="26DAB400" w14:textId="08C27BF7" w:rsidR="006F541C" w:rsidRPr="00D56158" w:rsidRDefault="00D56158" w:rsidP="00A66EB8">
      <w:pPr>
        <w:pStyle w:val="Prrafodelista"/>
        <w:numPr>
          <w:ilvl w:val="0"/>
          <w:numId w:val="12"/>
        </w:numPr>
        <w:spacing w:line="360" w:lineRule="auto"/>
        <w:jc w:val="both"/>
        <w:rPr>
          <w:rFonts w:ascii="Calibri" w:hAnsi="Calibri" w:cs="Calibri"/>
          <w:i/>
        </w:rPr>
      </w:pPr>
      <w:r w:rsidRPr="00D56158">
        <w:rPr>
          <w:rFonts w:ascii="Calibri" w:hAnsi="Calibri" w:cs="Calibri"/>
          <w:i/>
        </w:rPr>
        <w:t>“</w:t>
      </w:r>
      <w:r w:rsidR="006F541C" w:rsidRPr="00D56158">
        <w:rPr>
          <w:rFonts w:ascii="Calibri" w:hAnsi="Calibri" w:cs="Calibri"/>
          <w:i/>
        </w:rPr>
        <w:t>Avanzar hacia el gobierno abierto a través de la implementación de medidas de transparencia en la gestión pública para garantizar el derecho de acceso a la información, la participación y la colaboración ciudadana como pilares para la generación de valor público</w:t>
      </w:r>
      <w:r>
        <w:rPr>
          <w:rFonts w:ascii="Calibri" w:hAnsi="Calibri" w:cs="Calibri"/>
          <w:i/>
        </w:rPr>
        <w:t>.</w:t>
      </w:r>
    </w:p>
    <w:p w14:paraId="2F383872" w14:textId="7DE61F2E" w:rsidR="006F541C" w:rsidRPr="00D56158" w:rsidRDefault="006F541C" w:rsidP="00244A43">
      <w:pPr>
        <w:pStyle w:val="Prrafodelista"/>
        <w:numPr>
          <w:ilvl w:val="0"/>
          <w:numId w:val="12"/>
        </w:numPr>
        <w:spacing w:line="360" w:lineRule="auto"/>
        <w:jc w:val="both"/>
        <w:rPr>
          <w:rFonts w:ascii="Calibri" w:hAnsi="Calibri" w:cs="Calibri"/>
          <w:i/>
        </w:rPr>
      </w:pPr>
      <w:r w:rsidRPr="00D56158">
        <w:rPr>
          <w:rFonts w:ascii="Calibri" w:hAnsi="Calibri" w:cs="Calibri"/>
          <w:i/>
        </w:rPr>
        <w:t>Lograr una cultura sostenible de integridad en los(as) servidores(as) públicos(as) y la ciudadanía para generar apropiación de lo público.</w:t>
      </w:r>
    </w:p>
    <w:p w14:paraId="1ADA3C17" w14:textId="0C0383DB" w:rsidR="006F541C" w:rsidRPr="00D56158" w:rsidRDefault="006F541C" w:rsidP="00244A43">
      <w:pPr>
        <w:pStyle w:val="Prrafodelista"/>
        <w:numPr>
          <w:ilvl w:val="0"/>
          <w:numId w:val="12"/>
        </w:numPr>
        <w:spacing w:line="360" w:lineRule="auto"/>
        <w:jc w:val="both"/>
        <w:rPr>
          <w:rFonts w:ascii="Calibri" w:hAnsi="Calibri" w:cs="Calibri"/>
          <w:i/>
        </w:rPr>
      </w:pPr>
      <w:r w:rsidRPr="00D56158">
        <w:rPr>
          <w:rFonts w:ascii="Calibri" w:hAnsi="Calibri" w:cs="Calibri"/>
          <w:i/>
        </w:rPr>
        <w:t>Garantizar medidas anticorrupción para la prevención, detección, investigación y sanción de prácticas corruptas mediante el trabajo colaborativo de las entidades públicas.</w:t>
      </w:r>
    </w:p>
    <w:p w14:paraId="41400D8E" w14:textId="303568D5" w:rsidR="005C326A" w:rsidRPr="00D56158" w:rsidRDefault="006F541C" w:rsidP="00244A43">
      <w:pPr>
        <w:pStyle w:val="Prrafodelista"/>
        <w:numPr>
          <w:ilvl w:val="0"/>
          <w:numId w:val="12"/>
        </w:numPr>
        <w:spacing w:line="360" w:lineRule="auto"/>
        <w:jc w:val="both"/>
        <w:rPr>
          <w:rFonts w:ascii="Calibri" w:hAnsi="Calibri" w:cs="Calibri"/>
          <w:i/>
        </w:rPr>
      </w:pPr>
      <w:r w:rsidRPr="00D56158">
        <w:rPr>
          <w:rFonts w:ascii="Calibri" w:hAnsi="Calibri" w:cs="Calibri"/>
          <w:i/>
        </w:rPr>
        <w:t>Fortalecer las capacidades institucionales en el Distrito Capital para articular procesos y controles institucionales existentes en el sector público, privado y la ciudadanía</w:t>
      </w:r>
      <w:r w:rsidR="00D56158">
        <w:rPr>
          <w:rFonts w:ascii="Calibri" w:hAnsi="Calibri" w:cs="Calibri"/>
          <w:i/>
        </w:rPr>
        <w:t>.</w:t>
      </w:r>
      <w:r w:rsidR="00170B49" w:rsidRPr="00D56158">
        <w:rPr>
          <w:rFonts w:ascii="Calibri" w:hAnsi="Calibri" w:cs="Calibri"/>
          <w:i/>
        </w:rPr>
        <w:t>”</w:t>
      </w:r>
    </w:p>
    <w:p w14:paraId="5154DA33" w14:textId="2E1F45B2" w:rsidR="00234802" w:rsidRPr="00D56158" w:rsidRDefault="005C326A" w:rsidP="00244A43">
      <w:pPr>
        <w:spacing w:line="360" w:lineRule="auto"/>
        <w:jc w:val="both"/>
        <w:rPr>
          <w:rFonts w:ascii="Calibri" w:hAnsi="Calibri" w:cs="Calibri"/>
          <w:i/>
          <w:color w:val="000000" w:themeColor="text1"/>
          <w:sz w:val="22"/>
          <w:szCs w:val="22"/>
        </w:rPr>
      </w:pPr>
      <w:r w:rsidRPr="00D56158">
        <w:rPr>
          <w:rFonts w:ascii="Calibri" w:hAnsi="Calibri" w:cs="Calibri"/>
          <w:b/>
          <w:color w:val="000000" w:themeColor="text1"/>
          <w:sz w:val="22"/>
          <w:szCs w:val="22"/>
        </w:rPr>
        <w:t>Directivo 08 de 2018 de la Secretaría General de la Alcaldía Mayor de Bogotá</w:t>
      </w:r>
      <w:r w:rsidR="006F541C" w:rsidRPr="00D56158">
        <w:rPr>
          <w:rFonts w:ascii="Calibri" w:hAnsi="Calibri" w:cs="Calibri"/>
          <w:b/>
          <w:color w:val="000000" w:themeColor="text1"/>
          <w:sz w:val="22"/>
          <w:szCs w:val="22"/>
        </w:rPr>
        <w:t xml:space="preserve">: </w:t>
      </w:r>
      <w:r w:rsidR="00D56158" w:rsidRPr="00D56158">
        <w:rPr>
          <w:rFonts w:ascii="Calibri" w:hAnsi="Calibri" w:cs="Calibri"/>
          <w:b/>
          <w:i/>
          <w:color w:val="000000" w:themeColor="text1"/>
          <w:sz w:val="22"/>
          <w:szCs w:val="22"/>
        </w:rPr>
        <w:t>“</w:t>
      </w:r>
      <w:r w:rsidR="006F541C" w:rsidRPr="00D56158">
        <w:rPr>
          <w:rFonts w:ascii="Calibri" w:hAnsi="Calibri" w:cs="Calibri"/>
          <w:i/>
          <w:color w:val="000000" w:themeColor="text1"/>
          <w:sz w:val="22"/>
          <w:szCs w:val="22"/>
          <w:shd w:val="clear" w:color="auto" w:fill="FFFFFF"/>
        </w:rPr>
        <w:t>Directriz para precisar qué conductas son consideradas como actos de corrupción para facilitar su adecuación típica en materia disciplinaria</w:t>
      </w:r>
      <w:r w:rsidR="00D56158" w:rsidRPr="00D56158">
        <w:rPr>
          <w:rFonts w:ascii="Calibri" w:hAnsi="Calibri" w:cs="Calibri"/>
          <w:i/>
          <w:color w:val="000000" w:themeColor="text1"/>
          <w:sz w:val="22"/>
          <w:szCs w:val="22"/>
          <w:shd w:val="clear" w:color="auto" w:fill="FFFFFF"/>
        </w:rPr>
        <w:t>.”</w:t>
      </w:r>
      <w:r w:rsidR="006F541C" w:rsidRPr="00D56158">
        <w:rPr>
          <w:rStyle w:val="Refdenotaalpie"/>
          <w:rFonts w:ascii="Calibri" w:hAnsi="Calibri" w:cs="Calibri"/>
          <w:color w:val="000000" w:themeColor="text1"/>
          <w:sz w:val="22"/>
          <w:szCs w:val="22"/>
          <w:shd w:val="clear" w:color="auto" w:fill="FFFFFF"/>
        </w:rPr>
        <w:footnoteReference w:id="11"/>
      </w:r>
    </w:p>
    <w:p w14:paraId="3F43B9A8" w14:textId="648ADAC0" w:rsidR="00C3539A" w:rsidRDefault="00A06584" w:rsidP="00244A43">
      <w:pPr>
        <w:pStyle w:val="Ttulo1"/>
        <w:numPr>
          <w:ilvl w:val="0"/>
          <w:numId w:val="14"/>
        </w:numPr>
        <w:spacing w:line="360" w:lineRule="auto"/>
        <w:jc w:val="both"/>
        <w:rPr>
          <w:rFonts w:ascii="Calibri" w:hAnsi="Calibri" w:cs="Calibri"/>
          <w:b/>
          <w:color w:val="000000" w:themeColor="text1"/>
          <w:sz w:val="22"/>
          <w:szCs w:val="22"/>
        </w:rPr>
      </w:pPr>
      <w:bookmarkStart w:id="5" w:name="_Toc6983569"/>
      <w:r w:rsidRPr="00D56158">
        <w:rPr>
          <w:rFonts w:ascii="Calibri" w:hAnsi="Calibri" w:cs="Calibri"/>
          <w:b/>
          <w:color w:val="000000" w:themeColor="text1"/>
          <w:sz w:val="22"/>
          <w:szCs w:val="22"/>
        </w:rPr>
        <w:t>DEFINICIONES</w:t>
      </w:r>
      <w:bookmarkEnd w:id="5"/>
      <w:r w:rsidRPr="00D56158">
        <w:rPr>
          <w:rFonts w:ascii="Calibri" w:hAnsi="Calibri" w:cs="Calibri"/>
          <w:b/>
          <w:color w:val="000000" w:themeColor="text1"/>
          <w:sz w:val="22"/>
          <w:szCs w:val="22"/>
        </w:rPr>
        <w:t xml:space="preserve"> </w:t>
      </w:r>
    </w:p>
    <w:p w14:paraId="3DF6D1F7" w14:textId="77777777" w:rsidR="00F57B1F" w:rsidRPr="00F57B1F" w:rsidRDefault="00F57B1F" w:rsidP="00F57B1F"/>
    <w:p w14:paraId="690BCB0D" w14:textId="180F828E" w:rsidR="00C472BB" w:rsidRDefault="00937E35" w:rsidP="00244A43">
      <w:pPr>
        <w:pStyle w:val="Prrafodelista"/>
        <w:spacing w:line="360" w:lineRule="auto"/>
        <w:ind w:left="0"/>
        <w:jc w:val="both"/>
        <w:rPr>
          <w:rFonts w:ascii="Calibri" w:hAnsi="Calibri" w:cs="Calibri"/>
        </w:rPr>
      </w:pPr>
      <w:r w:rsidRPr="00D56158">
        <w:rPr>
          <w:rFonts w:ascii="Calibri" w:hAnsi="Calibri" w:cs="Calibri"/>
          <w:b/>
        </w:rPr>
        <w:t xml:space="preserve">Canales de atención: </w:t>
      </w:r>
      <w:r w:rsidRPr="00D56158">
        <w:rPr>
          <w:rFonts w:ascii="Calibri" w:hAnsi="Calibri" w:cs="Calibri"/>
        </w:rPr>
        <w:t xml:space="preserve">Son los medios a través de los cuales los usuarios presentan las denuncias por actos de corrupción. Los canales </w:t>
      </w:r>
      <w:r w:rsidR="008D0E23" w:rsidRPr="00D56158">
        <w:rPr>
          <w:rFonts w:ascii="Calibri" w:hAnsi="Calibri" w:cs="Calibri"/>
        </w:rPr>
        <w:t>habilitados por la UAESP</w:t>
      </w:r>
      <w:r w:rsidRPr="00D56158">
        <w:rPr>
          <w:rFonts w:ascii="Calibri" w:hAnsi="Calibri" w:cs="Calibri"/>
        </w:rPr>
        <w:t xml:space="preserve"> para recibir estas denuncias son</w:t>
      </w:r>
      <w:r w:rsidR="008D0E23" w:rsidRPr="00D56158">
        <w:rPr>
          <w:rFonts w:ascii="Calibri" w:hAnsi="Calibri" w:cs="Calibri"/>
        </w:rPr>
        <w:t>;</w:t>
      </w:r>
      <w:r w:rsidRPr="00D56158">
        <w:rPr>
          <w:rFonts w:ascii="Calibri" w:hAnsi="Calibri" w:cs="Calibri"/>
        </w:rPr>
        <w:t xml:space="preserve"> el formulario web</w:t>
      </w:r>
      <w:r w:rsidR="008D0E23" w:rsidRPr="00D56158">
        <w:rPr>
          <w:rFonts w:ascii="Calibri" w:hAnsi="Calibri" w:cs="Calibri"/>
        </w:rPr>
        <w:t>,</w:t>
      </w:r>
      <w:r w:rsidRPr="00D56158">
        <w:rPr>
          <w:rFonts w:ascii="Calibri" w:hAnsi="Calibri" w:cs="Calibri"/>
        </w:rPr>
        <w:t xml:space="preserve"> </w:t>
      </w:r>
      <w:r w:rsidR="00A12B5E" w:rsidRPr="00D56158">
        <w:rPr>
          <w:rFonts w:ascii="Calibri" w:hAnsi="Calibri" w:cs="Calibri"/>
        </w:rPr>
        <w:t>el cual se encuentra disponible</w:t>
      </w:r>
      <w:r w:rsidR="007D430A" w:rsidRPr="00D56158">
        <w:rPr>
          <w:rFonts w:ascii="Calibri" w:hAnsi="Calibri" w:cs="Calibri"/>
        </w:rPr>
        <w:t xml:space="preserve"> en la página web de la entidad, el </w:t>
      </w:r>
      <w:r w:rsidR="004D175A" w:rsidRPr="00D56158">
        <w:rPr>
          <w:rFonts w:ascii="Calibri" w:hAnsi="Calibri" w:cs="Calibri"/>
        </w:rPr>
        <w:t xml:space="preserve">correo electrónico </w:t>
      </w:r>
      <w:hyperlink r:id="rId8" w:history="1">
        <w:r w:rsidR="00D7671B" w:rsidRPr="00D56158">
          <w:rPr>
            <w:rStyle w:val="Hipervnculo"/>
            <w:rFonts w:ascii="Calibri" w:hAnsi="Calibri" w:cs="Calibri"/>
          </w:rPr>
          <w:t>anticorrupcion@uaesp.gov.co</w:t>
        </w:r>
      </w:hyperlink>
      <w:r w:rsidR="00E423E3" w:rsidRPr="00D56158">
        <w:rPr>
          <w:rFonts w:ascii="Calibri" w:hAnsi="Calibri" w:cs="Calibri"/>
        </w:rPr>
        <w:t xml:space="preserve">, </w:t>
      </w:r>
      <w:r w:rsidR="004D175A" w:rsidRPr="00D56158">
        <w:rPr>
          <w:rFonts w:ascii="Calibri" w:hAnsi="Calibri" w:cs="Calibri"/>
        </w:rPr>
        <w:t xml:space="preserve">y </w:t>
      </w:r>
      <w:r w:rsidRPr="00D56158">
        <w:rPr>
          <w:rFonts w:ascii="Calibri" w:hAnsi="Calibri" w:cs="Calibri"/>
        </w:rPr>
        <w:t>Bogotá Te Escucha</w:t>
      </w:r>
      <w:r w:rsidR="008D0E23" w:rsidRPr="00D56158">
        <w:rPr>
          <w:rFonts w:ascii="Calibri" w:hAnsi="Calibri" w:cs="Calibri"/>
        </w:rPr>
        <w:t xml:space="preserve"> -Sistema Distrital de Quejas y Soluciones</w:t>
      </w:r>
      <w:r w:rsidR="003B5B6A" w:rsidRPr="00D56158">
        <w:rPr>
          <w:rFonts w:ascii="Calibri" w:hAnsi="Calibri" w:cs="Calibri"/>
        </w:rPr>
        <w:t>.</w:t>
      </w:r>
    </w:p>
    <w:p w14:paraId="26102D32" w14:textId="77777777" w:rsidR="00F57B1F" w:rsidRDefault="00F57B1F" w:rsidP="00244A43">
      <w:pPr>
        <w:pStyle w:val="Prrafodelista"/>
        <w:spacing w:line="360" w:lineRule="auto"/>
        <w:ind w:left="0"/>
        <w:jc w:val="both"/>
        <w:rPr>
          <w:rFonts w:ascii="Calibri" w:hAnsi="Calibri" w:cs="Calibri"/>
        </w:rPr>
      </w:pPr>
    </w:p>
    <w:p w14:paraId="43356F32" w14:textId="55A2A610" w:rsidR="002A5B75" w:rsidRDefault="00937E35" w:rsidP="00244A43">
      <w:pPr>
        <w:pStyle w:val="Prrafodelista"/>
        <w:spacing w:line="360" w:lineRule="auto"/>
        <w:ind w:left="0"/>
        <w:jc w:val="both"/>
        <w:rPr>
          <w:rFonts w:ascii="Calibri" w:hAnsi="Calibri" w:cs="Calibri"/>
        </w:rPr>
      </w:pPr>
      <w:r w:rsidRPr="00D56158">
        <w:rPr>
          <w:rFonts w:ascii="Calibri" w:hAnsi="Calibri" w:cs="Calibri"/>
          <w:b/>
        </w:rPr>
        <w:t>Corrupción</w:t>
      </w:r>
      <w:r w:rsidR="00C472BB" w:rsidRPr="00D56158">
        <w:rPr>
          <w:rStyle w:val="Refdenotaalpie"/>
          <w:rFonts w:ascii="Calibri" w:hAnsi="Calibri" w:cs="Calibri"/>
        </w:rPr>
        <w:footnoteReference w:id="12"/>
      </w:r>
      <w:r w:rsidRPr="00D56158">
        <w:rPr>
          <w:rFonts w:ascii="Calibri" w:hAnsi="Calibri" w:cs="Calibri"/>
          <w:b/>
        </w:rPr>
        <w:t>:</w:t>
      </w:r>
      <w:r w:rsidR="002A5B75" w:rsidRPr="00D56158">
        <w:rPr>
          <w:rFonts w:ascii="Calibri" w:hAnsi="Calibri" w:cs="Calibri"/>
          <w:b/>
        </w:rPr>
        <w:t xml:space="preserve"> </w:t>
      </w:r>
      <w:r w:rsidR="002A5B75" w:rsidRPr="00D56158">
        <w:rPr>
          <w:rFonts w:ascii="Calibri" w:hAnsi="Calibri" w:cs="Calibri"/>
        </w:rPr>
        <w:t>Abuso de posiciones de poder o de confianza, para el beneficio particular en detrimento del interés colectivo, realizado a través de ofrecer o solicitar, entregar o recibir bienes o dinero en especie, en servicios o beneficios, a cambio de acciones, decisiones y omisiones</w:t>
      </w:r>
      <w:r w:rsidR="00C472BB">
        <w:rPr>
          <w:rFonts w:ascii="Calibri" w:hAnsi="Calibri" w:cs="Calibri"/>
        </w:rPr>
        <w:t>.</w:t>
      </w:r>
    </w:p>
    <w:p w14:paraId="5BC997EA" w14:textId="77777777" w:rsidR="00F57B1F" w:rsidRPr="00D56158" w:rsidRDefault="00F57B1F" w:rsidP="00244A43">
      <w:pPr>
        <w:pStyle w:val="Prrafodelista"/>
        <w:spacing w:line="360" w:lineRule="auto"/>
        <w:ind w:left="0"/>
        <w:jc w:val="both"/>
        <w:rPr>
          <w:rFonts w:ascii="Calibri" w:hAnsi="Calibri" w:cs="Calibri"/>
        </w:rPr>
      </w:pPr>
    </w:p>
    <w:p w14:paraId="0501C24D" w14:textId="40E1BEE2" w:rsidR="00C472BB" w:rsidRDefault="00234802" w:rsidP="00C472BB">
      <w:pPr>
        <w:pStyle w:val="Prrafodelista"/>
        <w:spacing w:line="360" w:lineRule="auto"/>
        <w:ind w:left="0"/>
        <w:jc w:val="both"/>
        <w:rPr>
          <w:rFonts w:ascii="Calibri" w:hAnsi="Calibri" w:cs="Calibri"/>
        </w:rPr>
      </w:pPr>
      <w:r w:rsidRPr="00D56158">
        <w:rPr>
          <w:rFonts w:ascii="Calibri" w:hAnsi="Calibri" w:cs="Calibri"/>
          <w:b/>
        </w:rPr>
        <w:lastRenderedPageBreak/>
        <w:t xml:space="preserve">Denuncia por Actos de Corrupción: </w:t>
      </w:r>
      <w:r w:rsidRPr="00D56158">
        <w:rPr>
          <w:rFonts w:ascii="Calibri" w:hAnsi="Calibri" w:cs="Calibri"/>
        </w:rPr>
        <w:t xml:space="preserve">Manifestación que puede realizar cualquier persona para enterar a las autoridades de la existencia de hechos irregulares, con el fin de activar los mecanismos de investigación y sanción. Dar a conocer conductas o comportamientos constitutivos </w:t>
      </w:r>
      <w:r w:rsidR="00B34047" w:rsidRPr="00D56158">
        <w:rPr>
          <w:rFonts w:ascii="Calibri" w:hAnsi="Calibri" w:cs="Calibri"/>
        </w:rPr>
        <w:t>de</w:t>
      </w:r>
      <w:r w:rsidRPr="00D56158">
        <w:rPr>
          <w:rFonts w:ascii="Calibri" w:hAnsi="Calibri" w:cs="Calibri"/>
        </w:rPr>
        <w:t xml:space="preserve"> faltas disciplinarias por incumplimiento de deberes, extralimitación en el ejercicio de derechos y funciones, prohibiciones y violación del régimen de inhabilidades, incompatibilidades, impedimentos y conflicto de intereses de un servidor público.</w:t>
      </w:r>
    </w:p>
    <w:p w14:paraId="2F64A8E3" w14:textId="77777777" w:rsidR="00F57B1F" w:rsidRDefault="00F57B1F" w:rsidP="00C472BB">
      <w:pPr>
        <w:pStyle w:val="Prrafodelista"/>
        <w:spacing w:line="360" w:lineRule="auto"/>
        <w:ind w:left="0"/>
        <w:jc w:val="both"/>
        <w:rPr>
          <w:rFonts w:ascii="Calibri" w:hAnsi="Calibri" w:cs="Calibri"/>
        </w:rPr>
      </w:pPr>
    </w:p>
    <w:p w14:paraId="7F9EB493" w14:textId="43AFDC90" w:rsidR="00E574A9" w:rsidRDefault="00E574A9" w:rsidP="00C472BB">
      <w:pPr>
        <w:pStyle w:val="Prrafodelista"/>
        <w:spacing w:line="360" w:lineRule="auto"/>
        <w:ind w:left="0"/>
        <w:jc w:val="both"/>
        <w:rPr>
          <w:rFonts w:ascii="Calibri" w:hAnsi="Calibri" w:cs="Calibri"/>
        </w:rPr>
      </w:pPr>
      <w:r w:rsidRPr="00D56158">
        <w:rPr>
          <w:rFonts w:ascii="Calibri" w:hAnsi="Calibri" w:cs="Calibri"/>
          <w:b/>
        </w:rPr>
        <w:t>Obligación de Denunciar</w:t>
      </w:r>
      <w:r w:rsidRPr="00D56158">
        <w:rPr>
          <w:rStyle w:val="Refdenotaalpie"/>
          <w:rFonts w:ascii="Calibri" w:hAnsi="Calibri" w:cs="Calibri"/>
          <w:b/>
        </w:rPr>
        <w:footnoteReference w:id="13"/>
      </w:r>
      <w:r w:rsidRPr="00D56158">
        <w:rPr>
          <w:rFonts w:ascii="Calibri" w:hAnsi="Calibri" w:cs="Calibri"/>
          <w:b/>
        </w:rPr>
        <w:t xml:space="preserve">: </w:t>
      </w:r>
      <w:r w:rsidRPr="00D56158">
        <w:rPr>
          <w:rFonts w:ascii="Calibri" w:hAnsi="Calibri" w:cs="Calibri"/>
        </w:rPr>
        <w:t>Toda persona que tenga conocimiento de un posible acto de corrupción que involucre a la Unidad Administrativa Especial de Servicios Públicos</w:t>
      </w:r>
      <w:r w:rsidR="00C65542" w:rsidRPr="00D56158">
        <w:rPr>
          <w:rFonts w:ascii="Calibri" w:hAnsi="Calibri" w:cs="Calibri"/>
        </w:rPr>
        <w:t>,</w:t>
      </w:r>
      <w:r w:rsidRPr="00D56158">
        <w:rPr>
          <w:rFonts w:ascii="Calibri" w:hAnsi="Calibri" w:cs="Calibri"/>
        </w:rPr>
        <w:t xml:space="preserve"> debe denunciar las conductas haciendo uso de los canales habilitados, para que la autoridad competente al interior de la entidad le de el trato pertinente, para su posterior investigación y sanción, garantizando la reserva del denunciante.</w:t>
      </w:r>
    </w:p>
    <w:p w14:paraId="4CAD60D2" w14:textId="77777777" w:rsidR="00F57B1F" w:rsidRPr="00D56158" w:rsidRDefault="00F57B1F" w:rsidP="00C472BB">
      <w:pPr>
        <w:pStyle w:val="Prrafodelista"/>
        <w:spacing w:line="360" w:lineRule="auto"/>
        <w:ind w:left="0"/>
        <w:jc w:val="both"/>
        <w:rPr>
          <w:rFonts w:ascii="Calibri" w:hAnsi="Calibri" w:cs="Calibri"/>
        </w:rPr>
      </w:pPr>
    </w:p>
    <w:p w14:paraId="7C09D6D3" w14:textId="5FD5DF9F" w:rsidR="00C472BB" w:rsidRDefault="002A5B75" w:rsidP="00C472BB">
      <w:pPr>
        <w:pStyle w:val="Prrafodelista"/>
        <w:spacing w:line="360" w:lineRule="auto"/>
        <w:ind w:left="0"/>
        <w:jc w:val="both"/>
        <w:rPr>
          <w:rFonts w:ascii="Calibri" w:hAnsi="Calibri" w:cs="Calibri"/>
        </w:rPr>
      </w:pPr>
      <w:r w:rsidRPr="00D56158">
        <w:rPr>
          <w:rFonts w:ascii="Calibri" w:hAnsi="Calibri" w:cs="Calibri"/>
          <w:b/>
        </w:rPr>
        <w:t>Bogotá Te Escucha</w:t>
      </w:r>
      <w:r w:rsidR="00E64E67" w:rsidRPr="00D56158">
        <w:rPr>
          <w:rFonts w:ascii="Calibri" w:hAnsi="Calibri" w:cs="Calibri"/>
          <w:b/>
        </w:rPr>
        <w:t xml:space="preserve">- Sistema Distrital de Quejas y Soluciones: </w:t>
      </w:r>
      <w:r w:rsidR="00E64E67" w:rsidRPr="00D56158">
        <w:rPr>
          <w:rFonts w:ascii="Calibri" w:hAnsi="Calibri" w:cs="Calibri"/>
        </w:rPr>
        <w:t>Es una herramienta gerencial y de control, que permite interponer peticiones con respecto al portafolio de servicios que prestan las entidades del Distrito. Bogotá Te Escucha</w:t>
      </w:r>
      <w:r w:rsidR="00D721A7" w:rsidRPr="00D56158">
        <w:rPr>
          <w:rFonts w:ascii="Calibri" w:hAnsi="Calibri" w:cs="Calibri"/>
        </w:rPr>
        <w:t>,</w:t>
      </w:r>
      <w:r w:rsidR="00E64E67" w:rsidRPr="00D56158">
        <w:rPr>
          <w:rFonts w:ascii="Calibri" w:hAnsi="Calibri" w:cs="Calibri"/>
        </w:rPr>
        <w:t xml:space="preserve"> pone a disposición de la ciudadanía y grupos de interés la opción de denuncias por posibles actos de corrupción, para informar a las entidades de posibles hechos irregulares que se estén presentado y se apliquen los mecanismos de investigación y sanción pertinentes. </w:t>
      </w:r>
    </w:p>
    <w:p w14:paraId="2AF0BB04" w14:textId="77777777" w:rsidR="00F57B1F" w:rsidRDefault="00F57B1F" w:rsidP="00C472BB">
      <w:pPr>
        <w:pStyle w:val="Prrafodelista"/>
        <w:spacing w:line="360" w:lineRule="auto"/>
        <w:ind w:left="0"/>
        <w:jc w:val="both"/>
        <w:rPr>
          <w:rFonts w:ascii="Calibri" w:hAnsi="Calibri" w:cs="Calibri"/>
        </w:rPr>
      </w:pPr>
    </w:p>
    <w:p w14:paraId="6245976F" w14:textId="32683055" w:rsidR="00C472BB" w:rsidRDefault="00B9415B" w:rsidP="00C472BB">
      <w:pPr>
        <w:pStyle w:val="Prrafodelista"/>
        <w:spacing w:line="360" w:lineRule="auto"/>
        <w:ind w:left="0"/>
        <w:jc w:val="both"/>
        <w:rPr>
          <w:rFonts w:ascii="Calibri" w:hAnsi="Calibri" w:cs="Calibri"/>
          <w:bCs/>
        </w:rPr>
      </w:pPr>
      <w:r w:rsidRPr="00D56158">
        <w:rPr>
          <w:rFonts w:ascii="Calibri" w:hAnsi="Calibri" w:cs="Calibri"/>
          <w:b/>
          <w:bCs/>
        </w:rPr>
        <w:t>Informaciones y documentos reservados</w:t>
      </w:r>
      <w:r w:rsidR="00841F50" w:rsidRPr="00D56158">
        <w:rPr>
          <w:rFonts w:ascii="Calibri" w:hAnsi="Calibri" w:cs="Calibri"/>
          <w:b/>
          <w:bCs/>
        </w:rPr>
        <w:t xml:space="preserve"> con carácter confidencial: </w:t>
      </w:r>
      <w:r w:rsidR="00841F50" w:rsidRPr="00D56158">
        <w:rPr>
          <w:rFonts w:ascii="Calibri" w:hAnsi="Calibri" w:cs="Calibri"/>
          <w:bCs/>
        </w:rPr>
        <w:t xml:space="preserve">Toda la información que sea entregada por el denunciante y/o testigo del posible acto de corrupción y todas las actuaciones que se deriven de su investigación o que estén relacionadas con la misma, no serán de conocimiento público y se consideraran de carácter clasificado; salvo en aquellos casos en que por orden del Órgano de Control competente la información deba entregarse. </w:t>
      </w:r>
    </w:p>
    <w:p w14:paraId="6212F0C3" w14:textId="77777777" w:rsidR="00F57B1F" w:rsidRDefault="00F57B1F" w:rsidP="00C472BB">
      <w:pPr>
        <w:pStyle w:val="Prrafodelista"/>
        <w:spacing w:line="360" w:lineRule="auto"/>
        <w:ind w:left="0"/>
        <w:jc w:val="both"/>
        <w:rPr>
          <w:rFonts w:ascii="Calibri" w:hAnsi="Calibri" w:cs="Calibri"/>
          <w:bCs/>
        </w:rPr>
      </w:pPr>
    </w:p>
    <w:p w14:paraId="226B7028" w14:textId="77777777" w:rsidR="00C472BB" w:rsidRDefault="001D710E" w:rsidP="00C472BB">
      <w:pPr>
        <w:pStyle w:val="Prrafodelista"/>
        <w:spacing w:line="360" w:lineRule="auto"/>
        <w:ind w:left="0"/>
        <w:jc w:val="both"/>
        <w:rPr>
          <w:rFonts w:ascii="Calibri" w:hAnsi="Calibri" w:cs="Calibri"/>
          <w:bCs/>
        </w:rPr>
      </w:pPr>
      <w:r w:rsidRPr="00D56158">
        <w:rPr>
          <w:rFonts w:ascii="Calibri" w:hAnsi="Calibri" w:cs="Calibri"/>
          <w:b/>
          <w:bCs/>
        </w:rPr>
        <w:t xml:space="preserve">Medidas de Protección: </w:t>
      </w:r>
      <w:r w:rsidRPr="00D56158">
        <w:rPr>
          <w:rFonts w:ascii="Calibri" w:hAnsi="Calibri" w:cs="Calibri"/>
          <w:bCs/>
        </w:rPr>
        <w:t>Conjunto de medidas dispuestas por la autoridad competente</w:t>
      </w:r>
      <w:r w:rsidR="005C309A" w:rsidRPr="00D56158">
        <w:rPr>
          <w:rFonts w:ascii="Calibri" w:hAnsi="Calibri" w:cs="Calibri"/>
          <w:bCs/>
        </w:rPr>
        <w:t>,</w:t>
      </w:r>
      <w:r w:rsidRPr="00D56158">
        <w:rPr>
          <w:rFonts w:ascii="Calibri" w:hAnsi="Calibri" w:cs="Calibri"/>
          <w:bCs/>
        </w:rPr>
        <w:t xml:space="preserve"> orientadas a proteger el ejercicio de los derechos </w:t>
      </w:r>
      <w:r w:rsidR="00E32616" w:rsidRPr="00D56158">
        <w:rPr>
          <w:rFonts w:ascii="Calibri" w:hAnsi="Calibri" w:cs="Calibri"/>
          <w:bCs/>
        </w:rPr>
        <w:t xml:space="preserve">personales </w:t>
      </w:r>
      <w:r w:rsidRPr="00D56158">
        <w:rPr>
          <w:rFonts w:ascii="Calibri" w:hAnsi="Calibri" w:cs="Calibri"/>
          <w:bCs/>
        </w:rPr>
        <w:t xml:space="preserve">y laborales de los denunciantes y </w:t>
      </w:r>
      <w:r w:rsidRPr="00D56158">
        <w:rPr>
          <w:rFonts w:ascii="Calibri" w:hAnsi="Calibri" w:cs="Calibri"/>
          <w:bCs/>
        </w:rPr>
        <w:lastRenderedPageBreak/>
        <w:t>testigos de actos de corrupción, así como el procesamiento administrativo o judicial de los actos de corrupción</w:t>
      </w:r>
      <w:r w:rsidRPr="00D56158">
        <w:rPr>
          <w:rStyle w:val="Refdenotaalpie"/>
          <w:rFonts w:ascii="Calibri" w:hAnsi="Calibri" w:cs="Calibri"/>
          <w:bCs/>
        </w:rPr>
        <w:footnoteReference w:id="14"/>
      </w:r>
      <w:r w:rsidRPr="00D56158">
        <w:rPr>
          <w:rFonts w:ascii="Calibri" w:hAnsi="Calibri" w:cs="Calibri"/>
          <w:bCs/>
        </w:rPr>
        <w:t xml:space="preserve">. </w:t>
      </w:r>
    </w:p>
    <w:p w14:paraId="336851A8" w14:textId="0BAB5869" w:rsidR="00C472BB" w:rsidRDefault="00B9415B" w:rsidP="00C472BB">
      <w:pPr>
        <w:pStyle w:val="Prrafodelista"/>
        <w:spacing w:line="360" w:lineRule="auto"/>
        <w:ind w:left="0"/>
        <w:jc w:val="both"/>
        <w:rPr>
          <w:rFonts w:ascii="Calibri" w:hAnsi="Calibri" w:cs="Calibri"/>
          <w:bCs/>
        </w:rPr>
      </w:pPr>
      <w:r w:rsidRPr="00D56158">
        <w:rPr>
          <w:rFonts w:ascii="Calibri" w:hAnsi="Calibri" w:cs="Calibri"/>
          <w:b/>
          <w:bCs/>
        </w:rPr>
        <w:t>Usuario Anónimo:</w:t>
      </w:r>
      <w:r w:rsidRPr="00D56158">
        <w:rPr>
          <w:rFonts w:ascii="Calibri" w:hAnsi="Calibri" w:cs="Calibri"/>
          <w:bCs/>
        </w:rPr>
        <w:t xml:space="preserve"> Es el ciudadano que decide reservar su información personal. </w:t>
      </w:r>
    </w:p>
    <w:p w14:paraId="476B7961" w14:textId="77777777" w:rsidR="00F57B1F" w:rsidRDefault="00F57B1F" w:rsidP="00C472BB">
      <w:pPr>
        <w:pStyle w:val="Prrafodelista"/>
        <w:spacing w:line="360" w:lineRule="auto"/>
        <w:ind w:left="0"/>
        <w:jc w:val="both"/>
        <w:rPr>
          <w:rFonts w:ascii="Calibri" w:hAnsi="Calibri" w:cs="Calibri"/>
          <w:bCs/>
        </w:rPr>
      </w:pPr>
    </w:p>
    <w:p w14:paraId="491C30EF" w14:textId="011C51CA" w:rsidR="00C472BB" w:rsidRDefault="00B9415B" w:rsidP="00C472BB">
      <w:pPr>
        <w:pStyle w:val="Prrafodelista"/>
        <w:spacing w:line="360" w:lineRule="auto"/>
        <w:ind w:left="0"/>
        <w:jc w:val="both"/>
        <w:rPr>
          <w:rFonts w:ascii="Calibri" w:hAnsi="Calibri" w:cs="Calibri"/>
          <w:bCs/>
        </w:rPr>
      </w:pPr>
      <w:r w:rsidRPr="00D56158">
        <w:rPr>
          <w:rFonts w:ascii="Calibri" w:hAnsi="Calibri" w:cs="Calibri"/>
          <w:b/>
          <w:bCs/>
        </w:rPr>
        <w:t>Usuario registrado:</w:t>
      </w:r>
      <w:r w:rsidRPr="00D56158">
        <w:rPr>
          <w:rFonts w:ascii="Calibri" w:hAnsi="Calibri" w:cs="Calibri"/>
          <w:bCs/>
        </w:rPr>
        <w:t xml:space="preserve"> Es el ciudadano que se identifica con sus datos personales.</w:t>
      </w:r>
    </w:p>
    <w:p w14:paraId="367A53CD" w14:textId="77777777" w:rsidR="00F57B1F" w:rsidRDefault="00F57B1F" w:rsidP="00C472BB">
      <w:pPr>
        <w:pStyle w:val="Prrafodelista"/>
        <w:spacing w:line="360" w:lineRule="auto"/>
        <w:ind w:left="0"/>
        <w:jc w:val="both"/>
        <w:rPr>
          <w:rFonts w:ascii="Calibri" w:hAnsi="Calibri" w:cs="Calibri"/>
          <w:bCs/>
        </w:rPr>
      </w:pPr>
    </w:p>
    <w:p w14:paraId="03D46E0B" w14:textId="0DEDB9C4" w:rsidR="00C472BB" w:rsidRDefault="00B9415B" w:rsidP="00C472BB">
      <w:pPr>
        <w:pStyle w:val="Prrafodelista"/>
        <w:spacing w:line="360" w:lineRule="auto"/>
        <w:ind w:left="0"/>
        <w:jc w:val="both"/>
        <w:rPr>
          <w:rFonts w:ascii="Calibri" w:hAnsi="Calibri" w:cs="Calibri"/>
          <w:bCs/>
        </w:rPr>
      </w:pPr>
      <w:r w:rsidRPr="00D56158">
        <w:rPr>
          <w:rFonts w:ascii="Calibri" w:hAnsi="Calibri" w:cs="Calibri"/>
          <w:b/>
          <w:bCs/>
        </w:rPr>
        <w:t xml:space="preserve">Traslado </w:t>
      </w:r>
      <w:r w:rsidR="00CB1E77" w:rsidRPr="00D56158">
        <w:rPr>
          <w:rFonts w:ascii="Calibri" w:hAnsi="Calibri" w:cs="Calibri"/>
          <w:b/>
          <w:bCs/>
        </w:rPr>
        <w:t>de la denuncia</w:t>
      </w:r>
      <w:r w:rsidRPr="00D56158">
        <w:rPr>
          <w:rFonts w:ascii="Calibri" w:hAnsi="Calibri" w:cs="Calibri"/>
          <w:b/>
          <w:bCs/>
        </w:rPr>
        <w:t xml:space="preserve">: </w:t>
      </w:r>
      <w:r w:rsidRPr="00D56158">
        <w:rPr>
          <w:rFonts w:ascii="Calibri" w:hAnsi="Calibri" w:cs="Calibri"/>
          <w:bCs/>
        </w:rPr>
        <w:t xml:space="preserve">Evento en el cual la autoridad a quien se dirige la </w:t>
      </w:r>
      <w:r w:rsidR="00CB1E77" w:rsidRPr="00D56158">
        <w:rPr>
          <w:rFonts w:ascii="Calibri" w:hAnsi="Calibri" w:cs="Calibri"/>
          <w:bCs/>
        </w:rPr>
        <w:t>denuncia</w:t>
      </w:r>
      <w:r w:rsidRPr="00D56158">
        <w:rPr>
          <w:rFonts w:ascii="Calibri" w:hAnsi="Calibri" w:cs="Calibri"/>
          <w:bCs/>
        </w:rPr>
        <w:t xml:space="preserve"> no es la competente. Por lo tanto, la </w:t>
      </w:r>
      <w:r w:rsidR="00CB1E77" w:rsidRPr="00D56158">
        <w:rPr>
          <w:rFonts w:ascii="Calibri" w:hAnsi="Calibri" w:cs="Calibri"/>
          <w:bCs/>
        </w:rPr>
        <w:t>entidad</w:t>
      </w:r>
      <w:r w:rsidRPr="00D56158">
        <w:rPr>
          <w:rFonts w:ascii="Calibri" w:hAnsi="Calibri" w:cs="Calibri"/>
          <w:bCs/>
        </w:rPr>
        <w:t xml:space="preserve"> debe informar de inmediato al interesado</w:t>
      </w:r>
      <w:r w:rsidR="00CB1E77" w:rsidRPr="00D56158">
        <w:rPr>
          <w:rFonts w:ascii="Calibri" w:hAnsi="Calibri" w:cs="Calibri"/>
          <w:bCs/>
        </w:rPr>
        <w:t xml:space="preserve"> y </w:t>
      </w:r>
      <w:r w:rsidRPr="00D56158">
        <w:rPr>
          <w:rFonts w:ascii="Calibri" w:hAnsi="Calibri" w:cs="Calibri"/>
          <w:bCs/>
        </w:rPr>
        <w:t xml:space="preserve">se debe remitir la </w:t>
      </w:r>
      <w:r w:rsidR="00CB1E77" w:rsidRPr="00D56158">
        <w:rPr>
          <w:rFonts w:ascii="Calibri" w:hAnsi="Calibri" w:cs="Calibri"/>
          <w:bCs/>
        </w:rPr>
        <w:t>denuncia</w:t>
      </w:r>
      <w:r w:rsidRPr="00D56158">
        <w:rPr>
          <w:rFonts w:ascii="Calibri" w:hAnsi="Calibri" w:cs="Calibri"/>
          <w:bCs/>
        </w:rPr>
        <w:t xml:space="preserve"> a</w:t>
      </w:r>
      <w:r w:rsidR="00CB1E77" w:rsidRPr="00D56158">
        <w:rPr>
          <w:rFonts w:ascii="Calibri" w:hAnsi="Calibri" w:cs="Calibri"/>
          <w:bCs/>
        </w:rPr>
        <w:t xml:space="preserve"> la entidad</w:t>
      </w:r>
      <w:r w:rsidRPr="00D56158">
        <w:rPr>
          <w:rFonts w:ascii="Calibri" w:hAnsi="Calibri" w:cs="Calibri"/>
          <w:bCs/>
        </w:rPr>
        <w:t xml:space="preserve"> competente. </w:t>
      </w:r>
    </w:p>
    <w:p w14:paraId="73FC4E6B" w14:textId="77777777" w:rsidR="00F57B1F" w:rsidRDefault="00F57B1F" w:rsidP="00C472BB">
      <w:pPr>
        <w:pStyle w:val="Prrafodelista"/>
        <w:spacing w:line="360" w:lineRule="auto"/>
        <w:ind w:left="0"/>
        <w:jc w:val="both"/>
        <w:rPr>
          <w:rFonts w:ascii="Calibri" w:hAnsi="Calibri" w:cs="Calibri"/>
          <w:bCs/>
        </w:rPr>
      </w:pPr>
    </w:p>
    <w:p w14:paraId="475C18B6" w14:textId="3C7C339A" w:rsidR="00CB1E77" w:rsidRPr="00C472BB" w:rsidRDefault="00FA4176" w:rsidP="00C472BB">
      <w:pPr>
        <w:pStyle w:val="Prrafodelista"/>
        <w:spacing w:line="360" w:lineRule="auto"/>
        <w:ind w:left="0"/>
        <w:jc w:val="both"/>
        <w:rPr>
          <w:rFonts w:ascii="Calibri" w:hAnsi="Calibri" w:cs="Calibri"/>
        </w:rPr>
      </w:pPr>
      <w:r w:rsidRPr="00D56158">
        <w:rPr>
          <w:rFonts w:ascii="Calibri" w:hAnsi="Calibri" w:cs="Calibri"/>
          <w:b/>
          <w:bCs/>
        </w:rPr>
        <w:t xml:space="preserve">Peticiones incompletas y desistimiento tácito: </w:t>
      </w:r>
      <w:r w:rsidRPr="00D56158">
        <w:rPr>
          <w:rFonts w:ascii="Calibri" w:hAnsi="Calibri" w:cs="Calibri"/>
          <w:bCs/>
        </w:rPr>
        <w:t xml:space="preserve">En virtud del principio de eficacia, </w:t>
      </w:r>
      <w:r w:rsidR="0051402E" w:rsidRPr="00D56158">
        <w:rPr>
          <w:rFonts w:ascii="Calibri" w:hAnsi="Calibri" w:cs="Calibri"/>
          <w:bCs/>
        </w:rPr>
        <w:t xml:space="preserve">se entiende la ocurrencia de estos eventos cuando </w:t>
      </w:r>
      <w:r w:rsidRPr="00D56158">
        <w:rPr>
          <w:rFonts w:ascii="Calibri" w:hAnsi="Calibri" w:cs="Calibri"/>
          <w:bCs/>
        </w:rPr>
        <w:t>la autoridad constat</w:t>
      </w:r>
      <w:r w:rsidR="0051402E" w:rsidRPr="00D56158">
        <w:rPr>
          <w:rFonts w:ascii="Calibri" w:hAnsi="Calibri" w:cs="Calibri"/>
          <w:bCs/>
        </w:rPr>
        <w:t>a</w:t>
      </w:r>
      <w:r w:rsidRPr="00D56158">
        <w:rPr>
          <w:rFonts w:ascii="Calibri" w:hAnsi="Calibri" w:cs="Calibri"/>
          <w:bCs/>
        </w:rPr>
        <w:t xml:space="preserve"> que una denuncia ya radicada está incompleta o que el denunciante debe realizar una gestión de trámite a su cargo necesaria para adoptar una decisión de fondo, y </w:t>
      </w:r>
      <w:r w:rsidR="00C472BB" w:rsidRPr="00D56158">
        <w:rPr>
          <w:rFonts w:ascii="Calibri" w:hAnsi="Calibri" w:cs="Calibri"/>
          <w:bCs/>
        </w:rPr>
        <w:t>que,</w:t>
      </w:r>
      <w:r w:rsidR="0051402E" w:rsidRPr="00D56158">
        <w:rPr>
          <w:rFonts w:ascii="Calibri" w:hAnsi="Calibri" w:cs="Calibri"/>
          <w:bCs/>
        </w:rPr>
        <w:t xml:space="preserve"> de esta forma, la </w:t>
      </w:r>
      <w:r w:rsidRPr="00D56158">
        <w:rPr>
          <w:rFonts w:ascii="Calibri" w:hAnsi="Calibri" w:cs="Calibri"/>
          <w:bCs/>
        </w:rPr>
        <w:t>actuación pueda continuar sin oponerse a la ley.</w:t>
      </w:r>
    </w:p>
    <w:p w14:paraId="332CEBBD" w14:textId="704363A3" w:rsidR="00937E35" w:rsidRDefault="00A06584" w:rsidP="00244A43">
      <w:pPr>
        <w:pStyle w:val="Ttulo1"/>
        <w:numPr>
          <w:ilvl w:val="0"/>
          <w:numId w:val="14"/>
        </w:numPr>
        <w:spacing w:line="360" w:lineRule="auto"/>
        <w:jc w:val="both"/>
        <w:rPr>
          <w:rFonts w:ascii="Calibri" w:hAnsi="Calibri" w:cs="Calibri"/>
          <w:b/>
          <w:color w:val="000000" w:themeColor="text1"/>
          <w:sz w:val="22"/>
          <w:szCs w:val="22"/>
        </w:rPr>
      </w:pPr>
      <w:bookmarkStart w:id="6" w:name="_Toc6983570"/>
      <w:r w:rsidRPr="00D56158">
        <w:rPr>
          <w:rFonts w:ascii="Calibri" w:hAnsi="Calibri" w:cs="Calibri"/>
          <w:b/>
          <w:color w:val="000000" w:themeColor="text1"/>
          <w:sz w:val="22"/>
          <w:szCs w:val="22"/>
        </w:rPr>
        <w:t xml:space="preserve">CONDUCTAS </w:t>
      </w:r>
      <w:r w:rsidR="00021EB3">
        <w:rPr>
          <w:rFonts w:ascii="Calibri" w:hAnsi="Calibri" w:cs="Calibri"/>
          <w:b/>
          <w:color w:val="000000" w:themeColor="text1"/>
          <w:sz w:val="22"/>
          <w:szCs w:val="22"/>
        </w:rPr>
        <w:t>RELACIONADAS</w:t>
      </w:r>
      <w:r w:rsidRPr="00D56158">
        <w:rPr>
          <w:rFonts w:ascii="Calibri" w:hAnsi="Calibri" w:cs="Calibri"/>
          <w:b/>
          <w:color w:val="000000" w:themeColor="text1"/>
          <w:sz w:val="22"/>
          <w:szCs w:val="22"/>
        </w:rPr>
        <w:t xml:space="preserve"> COMO ACTOS DE CORRUPCIÓN</w:t>
      </w:r>
      <w:bookmarkEnd w:id="6"/>
    </w:p>
    <w:p w14:paraId="64526697" w14:textId="77777777" w:rsidR="00F57B1F" w:rsidRPr="00F57B1F" w:rsidRDefault="00F57B1F" w:rsidP="00F57B1F"/>
    <w:p w14:paraId="2E12F57E" w14:textId="77698707" w:rsidR="00106DB6" w:rsidRPr="00D56158" w:rsidRDefault="00106DB6" w:rsidP="00244A43">
      <w:pPr>
        <w:spacing w:line="360" w:lineRule="auto"/>
        <w:jc w:val="both"/>
        <w:rPr>
          <w:rFonts w:ascii="Calibri" w:hAnsi="Calibri" w:cs="Calibri"/>
          <w:sz w:val="22"/>
          <w:szCs w:val="22"/>
        </w:rPr>
      </w:pPr>
      <w:r w:rsidRPr="00D56158">
        <w:rPr>
          <w:rFonts w:ascii="Calibri" w:hAnsi="Calibri" w:cs="Calibri"/>
          <w:sz w:val="22"/>
          <w:szCs w:val="22"/>
        </w:rPr>
        <w:t xml:space="preserve">La corrupción </w:t>
      </w:r>
      <w:r w:rsidR="00600281" w:rsidRPr="00D56158">
        <w:rPr>
          <w:rFonts w:ascii="Calibri" w:hAnsi="Calibri" w:cs="Calibri"/>
          <w:sz w:val="22"/>
          <w:szCs w:val="22"/>
        </w:rPr>
        <w:t xml:space="preserve">en el ordenamiento jurídico </w:t>
      </w:r>
      <w:r w:rsidR="00E15F7E" w:rsidRPr="00D56158">
        <w:rPr>
          <w:rFonts w:ascii="Calibri" w:hAnsi="Calibri" w:cs="Calibri"/>
          <w:sz w:val="22"/>
          <w:szCs w:val="22"/>
        </w:rPr>
        <w:t>colombiano</w:t>
      </w:r>
      <w:r w:rsidR="00600281" w:rsidRPr="00D56158">
        <w:rPr>
          <w:rFonts w:ascii="Calibri" w:hAnsi="Calibri" w:cs="Calibri"/>
          <w:sz w:val="22"/>
          <w:szCs w:val="22"/>
        </w:rPr>
        <w:t xml:space="preserve"> </w:t>
      </w:r>
      <w:r w:rsidRPr="00D56158">
        <w:rPr>
          <w:rFonts w:ascii="Calibri" w:hAnsi="Calibri" w:cs="Calibri"/>
          <w:sz w:val="22"/>
          <w:szCs w:val="22"/>
        </w:rPr>
        <w:t xml:space="preserve">no es un delito </w:t>
      </w:r>
      <w:r w:rsidR="00705029" w:rsidRPr="00D56158">
        <w:rPr>
          <w:rFonts w:ascii="Calibri" w:hAnsi="Calibri" w:cs="Calibri"/>
          <w:sz w:val="22"/>
          <w:szCs w:val="22"/>
        </w:rPr>
        <w:t xml:space="preserve">propiamente dicho, dado que, no se encuentra </w:t>
      </w:r>
      <w:r w:rsidRPr="00D56158">
        <w:rPr>
          <w:rFonts w:ascii="Calibri" w:hAnsi="Calibri" w:cs="Calibri"/>
          <w:sz w:val="22"/>
          <w:szCs w:val="22"/>
        </w:rPr>
        <w:t xml:space="preserve">tipificado en </w:t>
      </w:r>
      <w:r w:rsidR="00705029" w:rsidRPr="00D56158">
        <w:rPr>
          <w:rFonts w:ascii="Calibri" w:hAnsi="Calibri" w:cs="Calibri"/>
          <w:sz w:val="22"/>
          <w:szCs w:val="22"/>
        </w:rPr>
        <w:t>sí</w:t>
      </w:r>
      <w:r w:rsidRPr="00D56158">
        <w:rPr>
          <w:rFonts w:ascii="Calibri" w:hAnsi="Calibri" w:cs="Calibri"/>
          <w:sz w:val="22"/>
          <w:szCs w:val="22"/>
        </w:rPr>
        <w:t xml:space="preserve"> mismo</w:t>
      </w:r>
      <w:r w:rsidR="00600281" w:rsidRPr="00D56158">
        <w:rPr>
          <w:rFonts w:ascii="Calibri" w:hAnsi="Calibri" w:cs="Calibri"/>
          <w:sz w:val="22"/>
          <w:szCs w:val="22"/>
        </w:rPr>
        <w:t xml:space="preserve"> </w:t>
      </w:r>
      <w:r w:rsidR="00705029" w:rsidRPr="00D56158">
        <w:rPr>
          <w:rFonts w:ascii="Calibri" w:hAnsi="Calibri" w:cs="Calibri"/>
          <w:sz w:val="22"/>
          <w:szCs w:val="22"/>
        </w:rPr>
        <w:t xml:space="preserve">por el </w:t>
      </w:r>
      <w:r w:rsidR="00600281" w:rsidRPr="00D56158">
        <w:rPr>
          <w:rFonts w:ascii="Calibri" w:hAnsi="Calibri" w:cs="Calibri"/>
          <w:sz w:val="22"/>
          <w:szCs w:val="22"/>
        </w:rPr>
        <w:t xml:space="preserve">código penal, sin embargo, se considera este, como todo acto </w:t>
      </w:r>
      <w:r w:rsidR="00C04ED5" w:rsidRPr="00D56158">
        <w:rPr>
          <w:rFonts w:ascii="Calibri" w:hAnsi="Calibri" w:cs="Calibri"/>
          <w:sz w:val="22"/>
          <w:szCs w:val="22"/>
        </w:rPr>
        <w:t xml:space="preserve">por </w:t>
      </w:r>
      <w:r w:rsidR="002171B8" w:rsidRPr="00D56158">
        <w:rPr>
          <w:rFonts w:ascii="Calibri" w:hAnsi="Calibri" w:cs="Calibri"/>
          <w:sz w:val="22"/>
          <w:szCs w:val="22"/>
        </w:rPr>
        <w:t xml:space="preserve">acción u omisión, </w:t>
      </w:r>
      <w:r w:rsidR="00373496" w:rsidRPr="00D56158">
        <w:rPr>
          <w:rFonts w:ascii="Calibri" w:hAnsi="Calibri" w:cs="Calibri"/>
          <w:sz w:val="22"/>
          <w:szCs w:val="22"/>
        </w:rPr>
        <w:t xml:space="preserve">ejecutado por un servidor público, </w:t>
      </w:r>
      <w:r w:rsidR="00600281" w:rsidRPr="00D56158">
        <w:rPr>
          <w:rFonts w:ascii="Calibri" w:hAnsi="Calibri" w:cs="Calibri"/>
          <w:sz w:val="22"/>
          <w:szCs w:val="22"/>
        </w:rPr>
        <w:t xml:space="preserve">en aras del </w:t>
      </w:r>
      <w:r w:rsidR="00E15F7E" w:rsidRPr="00D56158">
        <w:rPr>
          <w:rFonts w:ascii="Calibri" w:hAnsi="Calibri" w:cs="Calibri"/>
          <w:sz w:val="22"/>
          <w:szCs w:val="22"/>
        </w:rPr>
        <w:t>beneficio propio o de un tercero</w:t>
      </w:r>
      <w:r w:rsidR="00365F84" w:rsidRPr="00D56158">
        <w:rPr>
          <w:rFonts w:ascii="Calibri" w:hAnsi="Calibri" w:cs="Calibri"/>
          <w:sz w:val="22"/>
          <w:szCs w:val="22"/>
        </w:rPr>
        <w:t xml:space="preserve">, </w:t>
      </w:r>
      <w:r w:rsidR="00E15F7E" w:rsidRPr="00D56158">
        <w:rPr>
          <w:rFonts w:ascii="Calibri" w:hAnsi="Calibri" w:cs="Calibri"/>
          <w:sz w:val="22"/>
          <w:szCs w:val="22"/>
        </w:rPr>
        <w:t>en detrimento del patrimonio y</w:t>
      </w:r>
      <w:r w:rsidR="00365F84" w:rsidRPr="00D56158">
        <w:rPr>
          <w:rFonts w:ascii="Calibri" w:hAnsi="Calibri" w:cs="Calibri"/>
          <w:sz w:val="22"/>
          <w:szCs w:val="22"/>
        </w:rPr>
        <w:t>/o</w:t>
      </w:r>
      <w:r w:rsidR="00E15F7E" w:rsidRPr="00D56158">
        <w:rPr>
          <w:rFonts w:ascii="Calibri" w:hAnsi="Calibri" w:cs="Calibri"/>
          <w:sz w:val="22"/>
          <w:szCs w:val="22"/>
        </w:rPr>
        <w:t xml:space="preserve"> la moral del </w:t>
      </w:r>
      <w:r w:rsidR="007F3632" w:rsidRPr="00D56158">
        <w:rPr>
          <w:rFonts w:ascii="Calibri" w:hAnsi="Calibri" w:cs="Calibri"/>
          <w:sz w:val="22"/>
          <w:szCs w:val="22"/>
        </w:rPr>
        <w:t xml:space="preserve">pública </w:t>
      </w:r>
      <w:r w:rsidR="00A66EB8" w:rsidRPr="00D56158">
        <w:rPr>
          <w:rFonts w:ascii="Calibri" w:hAnsi="Calibri" w:cs="Calibri"/>
          <w:sz w:val="22"/>
          <w:szCs w:val="22"/>
        </w:rPr>
        <w:t xml:space="preserve">del </w:t>
      </w:r>
      <w:r w:rsidR="00E15F7E" w:rsidRPr="00D56158">
        <w:rPr>
          <w:rFonts w:ascii="Calibri" w:hAnsi="Calibri" w:cs="Calibri"/>
          <w:sz w:val="22"/>
          <w:szCs w:val="22"/>
        </w:rPr>
        <w:t xml:space="preserve">estado. </w:t>
      </w:r>
      <w:r w:rsidRPr="00D56158">
        <w:rPr>
          <w:rFonts w:ascii="Calibri" w:hAnsi="Calibri" w:cs="Calibri"/>
          <w:sz w:val="22"/>
          <w:szCs w:val="22"/>
        </w:rPr>
        <w:t xml:space="preserve"> </w:t>
      </w:r>
    </w:p>
    <w:p w14:paraId="471A6ACA" w14:textId="77777777" w:rsidR="00106DB6" w:rsidRPr="00D56158" w:rsidRDefault="00106DB6" w:rsidP="00244A43">
      <w:pPr>
        <w:spacing w:line="360" w:lineRule="auto"/>
        <w:jc w:val="both"/>
        <w:rPr>
          <w:rFonts w:ascii="Calibri" w:hAnsi="Calibri" w:cs="Calibri"/>
          <w:sz w:val="22"/>
          <w:szCs w:val="22"/>
        </w:rPr>
      </w:pPr>
    </w:p>
    <w:p w14:paraId="6509BBF8" w14:textId="03419F9A" w:rsidR="00667A60" w:rsidRPr="00D56158" w:rsidRDefault="00AB3CC8" w:rsidP="00244A43">
      <w:pPr>
        <w:spacing w:line="360" w:lineRule="auto"/>
        <w:jc w:val="both"/>
        <w:rPr>
          <w:rFonts w:ascii="Calibri" w:hAnsi="Calibri" w:cs="Calibri"/>
          <w:sz w:val="22"/>
          <w:szCs w:val="22"/>
        </w:rPr>
      </w:pPr>
      <w:r w:rsidRPr="00D56158">
        <w:rPr>
          <w:rFonts w:ascii="Calibri" w:hAnsi="Calibri" w:cs="Calibri"/>
          <w:sz w:val="22"/>
          <w:szCs w:val="22"/>
        </w:rPr>
        <w:t xml:space="preserve">De acuerdo </w:t>
      </w:r>
      <w:r w:rsidR="00365F84" w:rsidRPr="00D56158">
        <w:rPr>
          <w:rFonts w:ascii="Calibri" w:hAnsi="Calibri" w:cs="Calibri"/>
          <w:sz w:val="22"/>
          <w:szCs w:val="22"/>
        </w:rPr>
        <w:t xml:space="preserve">a lo anterior, </w:t>
      </w:r>
      <w:r w:rsidRPr="00D56158">
        <w:rPr>
          <w:rFonts w:ascii="Calibri" w:hAnsi="Calibri" w:cs="Calibri"/>
          <w:sz w:val="22"/>
          <w:szCs w:val="22"/>
        </w:rPr>
        <w:t xml:space="preserve">el Título XV del </w:t>
      </w:r>
      <w:r w:rsidR="00A11416" w:rsidRPr="00D56158">
        <w:rPr>
          <w:rFonts w:ascii="Calibri" w:hAnsi="Calibri" w:cs="Calibri"/>
          <w:sz w:val="22"/>
          <w:szCs w:val="22"/>
        </w:rPr>
        <w:t>Código Penal</w:t>
      </w:r>
      <w:r w:rsidR="00331FD1" w:rsidRPr="00D56158">
        <w:rPr>
          <w:rFonts w:ascii="Calibri" w:hAnsi="Calibri" w:cs="Calibri"/>
          <w:sz w:val="22"/>
          <w:szCs w:val="22"/>
        </w:rPr>
        <w:t xml:space="preserve"> Colombiano</w:t>
      </w:r>
      <w:r w:rsidR="00A11416" w:rsidRPr="00D56158">
        <w:rPr>
          <w:rFonts w:ascii="Calibri" w:hAnsi="Calibri" w:cs="Calibri"/>
          <w:sz w:val="22"/>
          <w:szCs w:val="22"/>
        </w:rPr>
        <w:t xml:space="preserve"> -Ley </w:t>
      </w:r>
      <w:r w:rsidRPr="00D56158">
        <w:rPr>
          <w:rFonts w:ascii="Calibri" w:hAnsi="Calibri" w:cs="Calibri"/>
          <w:sz w:val="22"/>
          <w:szCs w:val="22"/>
        </w:rPr>
        <w:t xml:space="preserve">599 de 2000 </w:t>
      </w:r>
      <w:r w:rsidR="005856D4" w:rsidRPr="00D56158">
        <w:rPr>
          <w:rFonts w:ascii="Calibri" w:hAnsi="Calibri" w:cs="Calibri"/>
          <w:sz w:val="22"/>
          <w:szCs w:val="22"/>
        </w:rPr>
        <w:t xml:space="preserve">y la Ley 1474 de 2011 </w:t>
      </w:r>
      <w:r w:rsidRPr="00D56158">
        <w:rPr>
          <w:rFonts w:ascii="Calibri" w:hAnsi="Calibri" w:cs="Calibri"/>
          <w:sz w:val="22"/>
          <w:szCs w:val="22"/>
        </w:rPr>
        <w:t>se</w:t>
      </w:r>
      <w:r w:rsidR="00667A60" w:rsidRPr="00D56158">
        <w:rPr>
          <w:rFonts w:ascii="Calibri" w:hAnsi="Calibri" w:cs="Calibri"/>
          <w:sz w:val="22"/>
          <w:szCs w:val="22"/>
        </w:rPr>
        <w:t xml:space="preserve">ñala como </w:t>
      </w:r>
      <w:r w:rsidRPr="00D56158">
        <w:rPr>
          <w:rFonts w:ascii="Calibri" w:hAnsi="Calibri" w:cs="Calibri"/>
          <w:sz w:val="22"/>
          <w:szCs w:val="22"/>
        </w:rPr>
        <w:t>delitos contra la administración pública</w:t>
      </w:r>
      <w:r w:rsidR="0085611D" w:rsidRPr="00D56158">
        <w:rPr>
          <w:rFonts w:ascii="Calibri" w:hAnsi="Calibri" w:cs="Calibri"/>
          <w:sz w:val="22"/>
          <w:szCs w:val="22"/>
        </w:rPr>
        <w:t>.</w:t>
      </w:r>
    </w:p>
    <w:p w14:paraId="77065B71" w14:textId="44459DD1" w:rsidR="00667A60" w:rsidRPr="00D56158" w:rsidRDefault="00667A60" w:rsidP="00244A43">
      <w:pPr>
        <w:spacing w:line="360" w:lineRule="auto"/>
        <w:jc w:val="both"/>
        <w:rPr>
          <w:rFonts w:ascii="Calibri" w:hAnsi="Calibri" w:cs="Calibri"/>
          <w:sz w:val="22"/>
          <w:szCs w:val="22"/>
        </w:rPr>
      </w:pPr>
      <w:r w:rsidRPr="00D56158">
        <w:rPr>
          <w:rFonts w:ascii="Calibri" w:hAnsi="Calibri" w:cs="Calibri"/>
          <w:sz w:val="22"/>
          <w:szCs w:val="22"/>
        </w:rPr>
        <w:t xml:space="preserve">A continuación, </w:t>
      </w:r>
      <w:r w:rsidR="0085611D" w:rsidRPr="00D56158">
        <w:rPr>
          <w:rFonts w:ascii="Calibri" w:hAnsi="Calibri" w:cs="Calibri"/>
          <w:sz w:val="22"/>
          <w:szCs w:val="22"/>
        </w:rPr>
        <w:t xml:space="preserve">se indican </w:t>
      </w:r>
      <w:r w:rsidRPr="00D56158">
        <w:rPr>
          <w:rFonts w:ascii="Calibri" w:hAnsi="Calibri" w:cs="Calibri"/>
          <w:sz w:val="22"/>
          <w:szCs w:val="22"/>
        </w:rPr>
        <w:t xml:space="preserve">los más enquistados dentro de la administración pública: </w:t>
      </w:r>
    </w:p>
    <w:p w14:paraId="406690EA" w14:textId="77777777" w:rsidR="00263DB4" w:rsidRPr="00D56158" w:rsidRDefault="00263DB4" w:rsidP="00244A43">
      <w:pPr>
        <w:spacing w:line="360" w:lineRule="auto"/>
        <w:jc w:val="both"/>
        <w:rPr>
          <w:rFonts w:ascii="Calibri" w:hAnsi="Calibri" w:cs="Calibri"/>
          <w:sz w:val="22"/>
          <w:szCs w:val="22"/>
        </w:rPr>
      </w:pPr>
    </w:p>
    <w:p w14:paraId="1E02D11F" w14:textId="540BE1F5" w:rsidR="00331FD1" w:rsidRPr="002E1EFC" w:rsidRDefault="002E1EFC" w:rsidP="00244A43">
      <w:pPr>
        <w:spacing w:line="360" w:lineRule="auto"/>
        <w:jc w:val="both"/>
        <w:rPr>
          <w:rFonts w:ascii="Calibri" w:hAnsi="Calibri" w:cs="Calibri"/>
          <w:i/>
          <w:color w:val="333333"/>
          <w:sz w:val="22"/>
          <w:szCs w:val="22"/>
        </w:rPr>
      </w:pPr>
      <w:r w:rsidRPr="002E1EFC">
        <w:rPr>
          <w:rFonts w:ascii="Calibri" w:hAnsi="Calibri" w:cs="Calibri"/>
          <w:i/>
          <w:color w:val="000000" w:themeColor="text1"/>
          <w:sz w:val="22"/>
          <w:szCs w:val="22"/>
        </w:rPr>
        <w:t>“</w:t>
      </w:r>
      <w:r w:rsidR="00263DB4" w:rsidRPr="002E1EFC">
        <w:rPr>
          <w:rFonts w:ascii="Calibri" w:hAnsi="Calibri" w:cs="Calibri"/>
          <w:i/>
          <w:color w:val="000000" w:themeColor="text1"/>
          <w:sz w:val="22"/>
          <w:szCs w:val="22"/>
        </w:rPr>
        <w:t xml:space="preserve">Artículo 397. </w:t>
      </w:r>
      <w:r w:rsidR="00B65C07" w:rsidRPr="002E1EFC">
        <w:rPr>
          <w:rFonts w:ascii="Calibri" w:hAnsi="Calibri" w:cs="Calibri"/>
          <w:i/>
          <w:color w:val="000000" w:themeColor="text1"/>
          <w:sz w:val="22"/>
          <w:szCs w:val="22"/>
        </w:rPr>
        <w:t>Peculado</w:t>
      </w:r>
      <w:r w:rsidR="00331FD1" w:rsidRPr="002E1EFC">
        <w:rPr>
          <w:rFonts w:ascii="Calibri" w:hAnsi="Calibri" w:cs="Calibri"/>
          <w:i/>
          <w:color w:val="000000" w:themeColor="text1"/>
          <w:sz w:val="22"/>
          <w:szCs w:val="22"/>
        </w:rPr>
        <w:t xml:space="preserve"> por apropiación</w:t>
      </w:r>
      <w:r w:rsidR="00B65C07" w:rsidRPr="002E1EFC">
        <w:rPr>
          <w:rFonts w:ascii="Calibri" w:hAnsi="Calibri" w:cs="Calibri"/>
          <w:i/>
          <w:color w:val="000000" w:themeColor="text1"/>
          <w:sz w:val="22"/>
          <w:szCs w:val="22"/>
        </w:rPr>
        <w:t xml:space="preserve">: </w:t>
      </w:r>
      <w:r w:rsidR="00A405D6" w:rsidRPr="002E1EFC">
        <w:rPr>
          <w:rFonts w:ascii="Calibri" w:hAnsi="Calibri" w:cs="Calibri"/>
          <w:i/>
          <w:color w:val="333333"/>
          <w:sz w:val="22"/>
          <w:szCs w:val="22"/>
        </w:rPr>
        <w:t xml:space="preserve">El servidor público que se apropie en provecho suyo o de un tercero de bienes del Estado o de empresas o instituciones en que éste tenga parte o de bienes </w:t>
      </w:r>
      <w:r w:rsidR="00A405D6" w:rsidRPr="002E1EFC">
        <w:rPr>
          <w:rFonts w:ascii="Calibri" w:hAnsi="Calibri" w:cs="Calibri"/>
          <w:i/>
          <w:color w:val="333333"/>
          <w:sz w:val="22"/>
          <w:szCs w:val="22"/>
        </w:rPr>
        <w:lastRenderedPageBreak/>
        <w:t>o fondos parafiscales, o de bienes de particulares cuya administración, tenencia o custodia se le haya confiado por razón o con ocasión de sus funciones</w:t>
      </w:r>
      <w:r>
        <w:rPr>
          <w:rFonts w:ascii="Calibri" w:hAnsi="Calibri" w:cs="Calibri"/>
          <w:i/>
          <w:color w:val="333333"/>
          <w:sz w:val="22"/>
          <w:szCs w:val="22"/>
        </w:rPr>
        <w:t xml:space="preserve"> (</w:t>
      </w:r>
      <w:r w:rsidR="00331FD1" w:rsidRPr="002E1EFC">
        <w:rPr>
          <w:rFonts w:ascii="Calibri" w:hAnsi="Calibri" w:cs="Calibri"/>
          <w:i/>
          <w:color w:val="333333"/>
          <w:sz w:val="22"/>
          <w:szCs w:val="22"/>
        </w:rPr>
        <w:t>…</w:t>
      </w:r>
      <w:r>
        <w:rPr>
          <w:rFonts w:ascii="Calibri" w:hAnsi="Calibri" w:cs="Calibri"/>
          <w:i/>
          <w:color w:val="333333"/>
          <w:sz w:val="22"/>
          <w:szCs w:val="22"/>
        </w:rPr>
        <w:t>)</w:t>
      </w:r>
      <w:r w:rsidR="00331FD1" w:rsidRPr="002E1EFC">
        <w:rPr>
          <w:rFonts w:ascii="Calibri" w:hAnsi="Calibri" w:cs="Calibri"/>
          <w:i/>
          <w:color w:val="333333"/>
          <w:sz w:val="22"/>
          <w:szCs w:val="22"/>
        </w:rPr>
        <w:t>”</w:t>
      </w:r>
      <w:r>
        <w:rPr>
          <w:rStyle w:val="Refdenotaalpie"/>
          <w:rFonts w:ascii="Calibri" w:hAnsi="Calibri" w:cs="Calibri"/>
          <w:i/>
          <w:color w:val="333333"/>
          <w:sz w:val="22"/>
          <w:szCs w:val="22"/>
        </w:rPr>
        <w:footnoteReference w:id="15"/>
      </w:r>
    </w:p>
    <w:p w14:paraId="141A07B5" w14:textId="6D15E6D5" w:rsidR="00E6356A" w:rsidRPr="00E6356A" w:rsidRDefault="00E6356A" w:rsidP="00244A43">
      <w:pPr>
        <w:spacing w:line="360" w:lineRule="auto"/>
        <w:jc w:val="both"/>
        <w:rPr>
          <w:rFonts w:ascii="Calibri" w:hAnsi="Calibri" w:cs="Calibri"/>
          <w:i/>
          <w:color w:val="333333"/>
          <w:sz w:val="22"/>
          <w:szCs w:val="22"/>
        </w:rPr>
      </w:pPr>
      <w:r>
        <w:rPr>
          <w:rFonts w:ascii="Calibri" w:hAnsi="Calibri" w:cs="Calibri"/>
          <w:i/>
          <w:color w:val="333333"/>
          <w:sz w:val="22"/>
          <w:szCs w:val="22"/>
        </w:rPr>
        <w:t>“</w:t>
      </w:r>
      <w:r w:rsidRPr="00E6356A">
        <w:rPr>
          <w:rFonts w:ascii="Calibri" w:hAnsi="Calibri" w:cs="Calibri"/>
          <w:i/>
          <w:color w:val="333333"/>
          <w:sz w:val="22"/>
          <w:szCs w:val="22"/>
        </w:rPr>
        <w:t>Artículo</w:t>
      </w:r>
      <w:r w:rsidR="00EA7D13" w:rsidRPr="00E6356A">
        <w:rPr>
          <w:rFonts w:ascii="Calibri" w:hAnsi="Calibri" w:cs="Calibri"/>
          <w:i/>
          <w:color w:val="333333"/>
          <w:sz w:val="22"/>
          <w:szCs w:val="22"/>
        </w:rPr>
        <w:t xml:space="preserve"> 398. Peculado por uso: </w:t>
      </w:r>
      <w:r w:rsidR="00331FD1" w:rsidRPr="00E6356A">
        <w:rPr>
          <w:rFonts w:ascii="Calibri" w:hAnsi="Calibri" w:cs="Calibri"/>
          <w:i/>
          <w:color w:val="333333"/>
          <w:sz w:val="22"/>
          <w:szCs w:val="22"/>
        </w:rPr>
        <w:t>El servidor público que indebidamente use o permita que otro use bienes del Estado o de empresas o instituciones en que éste tenga parte, o bienes de particulares cuya administración, tenencia o custodia se le haya confiado por razón o con ocasión de sus</w:t>
      </w:r>
      <w:r w:rsidR="00EA7D13" w:rsidRPr="00E6356A">
        <w:rPr>
          <w:rFonts w:ascii="Calibri" w:hAnsi="Calibri" w:cs="Calibri"/>
          <w:i/>
          <w:color w:val="333333"/>
          <w:sz w:val="22"/>
          <w:szCs w:val="22"/>
        </w:rPr>
        <w:t xml:space="preserve"> </w:t>
      </w:r>
      <w:r w:rsidR="00331FD1" w:rsidRPr="00E6356A">
        <w:rPr>
          <w:rFonts w:ascii="Calibri" w:hAnsi="Calibri" w:cs="Calibri"/>
          <w:i/>
          <w:color w:val="333333"/>
          <w:sz w:val="22"/>
          <w:szCs w:val="22"/>
        </w:rPr>
        <w:t>funciones</w:t>
      </w:r>
      <w:r>
        <w:rPr>
          <w:rFonts w:ascii="Calibri" w:hAnsi="Calibri" w:cs="Calibri"/>
          <w:i/>
          <w:color w:val="333333"/>
          <w:sz w:val="22"/>
          <w:szCs w:val="22"/>
        </w:rPr>
        <w:t xml:space="preserve"> (</w:t>
      </w:r>
      <w:r w:rsidR="00EA7D13" w:rsidRPr="00E6356A">
        <w:rPr>
          <w:rFonts w:ascii="Calibri" w:hAnsi="Calibri" w:cs="Calibri"/>
          <w:i/>
          <w:color w:val="333333"/>
          <w:sz w:val="22"/>
          <w:szCs w:val="22"/>
        </w:rPr>
        <w:t>…</w:t>
      </w:r>
      <w:r>
        <w:rPr>
          <w:rFonts w:ascii="Calibri" w:hAnsi="Calibri" w:cs="Calibri"/>
          <w:i/>
          <w:color w:val="333333"/>
          <w:sz w:val="22"/>
          <w:szCs w:val="22"/>
        </w:rPr>
        <w:t>)</w:t>
      </w:r>
      <w:r w:rsidR="00EA7D13" w:rsidRPr="00E6356A">
        <w:rPr>
          <w:rFonts w:ascii="Calibri" w:hAnsi="Calibri" w:cs="Calibri"/>
          <w:i/>
          <w:color w:val="333333"/>
          <w:sz w:val="22"/>
          <w:szCs w:val="22"/>
        </w:rPr>
        <w:t>”</w:t>
      </w:r>
    </w:p>
    <w:p w14:paraId="3DDF4F11" w14:textId="31D4FB28" w:rsidR="00D1755B" w:rsidRPr="00E6356A" w:rsidRDefault="00E6356A" w:rsidP="00244A43">
      <w:pPr>
        <w:spacing w:line="360" w:lineRule="auto"/>
        <w:jc w:val="both"/>
        <w:rPr>
          <w:rFonts w:ascii="Calibri" w:hAnsi="Calibri" w:cs="Calibri"/>
          <w:i/>
          <w:color w:val="000000" w:themeColor="text1"/>
          <w:sz w:val="22"/>
          <w:szCs w:val="22"/>
        </w:rPr>
      </w:pPr>
      <w:r>
        <w:rPr>
          <w:rFonts w:ascii="Calibri" w:hAnsi="Calibri" w:cs="Calibri"/>
          <w:i/>
          <w:color w:val="333333"/>
          <w:sz w:val="22"/>
          <w:szCs w:val="22"/>
        </w:rPr>
        <w:t>“</w:t>
      </w:r>
      <w:r w:rsidR="00D1755B" w:rsidRPr="00E6356A">
        <w:rPr>
          <w:rFonts w:ascii="Calibri" w:hAnsi="Calibri" w:cs="Calibri"/>
          <w:i/>
          <w:color w:val="333333"/>
          <w:sz w:val="22"/>
          <w:szCs w:val="22"/>
        </w:rPr>
        <w:t>Artículo 399. Peculado por aplicación oficial diferente: El servidor público que dé a los bienes del Estado o de empresas o instituciones en que éste tenga parte, cuya administración, tenencia o custodia se le haya confiado por razón o con ocasión de sus funciones, aplicación oficial diferente de aquella a que están destinados, o comprometa sumas superiores a las fijadas en el presupuesto, o las invierta o utilice en forma no prevista en éste, en perjuicio de la inversión social o de los salarios o prestaciones sociales de los servidores</w:t>
      </w:r>
      <w:r>
        <w:rPr>
          <w:rFonts w:ascii="Calibri" w:hAnsi="Calibri" w:cs="Calibri"/>
          <w:i/>
          <w:color w:val="333333"/>
          <w:sz w:val="22"/>
          <w:szCs w:val="22"/>
        </w:rPr>
        <w:t xml:space="preserve"> (</w:t>
      </w:r>
      <w:r w:rsidR="00D1755B" w:rsidRPr="00E6356A">
        <w:rPr>
          <w:rFonts w:ascii="Calibri" w:hAnsi="Calibri" w:cs="Calibri"/>
          <w:i/>
          <w:sz w:val="22"/>
          <w:szCs w:val="22"/>
          <w:bdr w:val="none" w:sz="0" w:space="0" w:color="auto" w:frame="1"/>
        </w:rPr>
        <w:t>…</w:t>
      </w:r>
      <w:r>
        <w:rPr>
          <w:rFonts w:ascii="Calibri" w:hAnsi="Calibri" w:cs="Calibri"/>
          <w:i/>
          <w:sz w:val="22"/>
          <w:szCs w:val="22"/>
          <w:bdr w:val="none" w:sz="0" w:space="0" w:color="auto" w:frame="1"/>
        </w:rPr>
        <w:t>)</w:t>
      </w:r>
      <w:r w:rsidR="00D1755B" w:rsidRPr="00E6356A">
        <w:rPr>
          <w:rFonts w:ascii="Calibri" w:hAnsi="Calibri" w:cs="Calibri"/>
          <w:i/>
          <w:sz w:val="22"/>
          <w:szCs w:val="22"/>
          <w:bdr w:val="none" w:sz="0" w:space="0" w:color="auto" w:frame="1"/>
        </w:rPr>
        <w:t>”</w:t>
      </w:r>
      <w:r w:rsidR="00D1755B" w:rsidRPr="00E6356A">
        <w:rPr>
          <w:rFonts w:ascii="Calibri" w:hAnsi="Calibri" w:cs="Calibri"/>
          <w:i/>
          <w:color w:val="000000" w:themeColor="text1"/>
          <w:sz w:val="22"/>
          <w:szCs w:val="22"/>
        </w:rPr>
        <w:t xml:space="preserve"> </w:t>
      </w:r>
    </w:p>
    <w:p w14:paraId="765A57F2" w14:textId="2B75A4F8" w:rsidR="005856D4" w:rsidRPr="009C66EE" w:rsidRDefault="009C66EE" w:rsidP="00244A43">
      <w:pPr>
        <w:spacing w:line="360" w:lineRule="auto"/>
        <w:jc w:val="both"/>
        <w:rPr>
          <w:rFonts w:ascii="Calibri" w:hAnsi="Calibri" w:cs="Calibri"/>
          <w:i/>
          <w:sz w:val="22"/>
          <w:szCs w:val="22"/>
        </w:rPr>
      </w:pPr>
      <w:r>
        <w:rPr>
          <w:rFonts w:ascii="Calibri" w:hAnsi="Calibri" w:cs="Calibri"/>
          <w:i/>
          <w:sz w:val="22"/>
          <w:szCs w:val="22"/>
        </w:rPr>
        <w:t>“</w:t>
      </w:r>
      <w:r w:rsidR="00263DB4" w:rsidRPr="009C66EE">
        <w:rPr>
          <w:rFonts w:ascii="Calibri" w:hAnsi="Calibri" w:cs="Calibri"/>
          <w:i/>
          <w:sz w:val="22"/>
          <w:szCs w:val="22"/>
        </w:rPr>
        <w:t xml:space="preserve">Artículo 404. </w:t>
      </w:r>
      <w:r w:rsidR="005856D4" w:rsidRPr="009C66EE">
        <w:rPr>
          <w:rFonts w:ascii="Calibri" w:hAnsi="Calibri" w:cs="Calibri"/>
          <w:i/>
          <w:sz w:val="22"/>
          <w:szCs w:val="22"/>
        </w:rPr>
        <w:t>Concusión:</w:t>
      </w:r>
      <w:r>
        <w:rPr>
          <w:rFonts w:ascii="Calibri" w:hAnsi="Calibri" w:cs="Calibri"/>
          <w:i/>
          <w:sz w:val="22"/>
          <w:szCs w:val="22"/>
        </w:rPr>
        <w:t xml:space="preserve"> </w:t>
      </w:r>
      <w:r w:rsidR="005856D4" w:rsidRPr="009C66EE">
        <w:rPr>
          <w:rFonts w:ascii="Calibri" w:hAnsi="Calibri" w:cs="Calibri"/>
          <w:i/>
          <w:sz w:val="22"/>
          <w:szCs w:val="22"/>
        </w:rPr>
        <w:t>El servidor público que abusando de su cargo o de sus funciones constriña o induzca a alguien a dar o prometer al mismo servidor o a un tercero, dinero o cualquier otra utilidad indebidos, o los solicite</w:t>
      </w:r>
      <w:r>
        <w:rPr>
          <w:rFonts w:ascii="Calibri" w:hAnsi="Calibri" w:cs="Calibri"/>
          <w:i/>
          <w:sz w:val="22"/>
          <w:szCs w:val="22"/>
        </w:rPr>
        <w:t xml:space="preserve"> (</w:t>
      </w:r>
      <w:r w:rsidR="000D3C33" w:rsidRPr="009C66EE">
        <w:rPr>
          <w:rFonts w:ascii="Calibri" w:hAnsi="Calibri" w:cs="Calibri"/>
          <w:i/>
          <w:sz w:val="22"/>
          <w:szCs w:val="22"/>
        </w:rPr>
        <w:t>…</w:t>
      </w:r>
      <w:r>
        <w:rPr>
          <w:rFonts w:ascii="Calibri" w:hAnsi="Calibri" w:cs="Calibri"/>
          <w:i/>
          <w:sz w:val="22"/>
          <w:szCs w:val="22"/>
        </w:rPr>
        <w:t>)</w:t>
      </w:r>
      <w:r w:rsidR="000D3C33" w:rsidRPr="009C66EE">
        <w:rPr>
          <w:rFonts w:ascii="Calibri" w:hAnsi="Calibri" w:cs="Calibri"/>
          <w:i/>
          <w:sz w:val="22"/>
          <w:szCs w:val="22"/>
        </w:rPr>
        <w:t>”</w:t>
      </w:r>
    </w:p>
    <w:p w14:paraId="526F4822" w14:textId="5BE6BB0B" w:rsidR="005856D4" w:rsidRPr="009C66EE" w:rsidRDefault="009C66EE" w:rsidP="00244A43">
      <w:pPr>
        <w:spacing w:line="360" w:lineRule="auto"/>
        <w:jc w:val="both"/>
        <w:rPr>
          <w:rFonts w:ascii="Calibri" w:hAnsi="Calibri" w:cs="Calibri"/>
          <w:i/>
          <w:sz w:val="22"/>
          <w:szCs w:val="22"/>
        </w:rPr>
      </w:pPr>
      <w:r>
        <w:rPr>
          <w:rFonts w:ascii="Calibri" w:hAnsi="Calibri" w:cs="Calibri"/>
          <w:i/>
          <w:sz w:val="22"/>
          <w:szCs w:val="22"/>
        </w:rPr>
        <w:t>“</w:t>
      </w:r>
      <w:r w:rsidR="005856D4" w:rsidRPr="009C66EE">
        <w:rPr>
          <w:rFonts w:ascii="Calibri" w:hAnsi="Calibri" w:cs="Calibri"/>
          <w:i/>
          <w:sz w:val="22"/>
          <w:szCs w:val="22"/>
        </w:rPr>
        <w:t xml:space="preserve">Artículo 405. </w:t>
      </w:r>
      <w:r w:rsidR="00DB5E4D">
        <w:rPr>
          <w:rFonts w:ascii="Calibri" w:hAnsi="Calibri" w:cs="Calibri"/>
          <w:i/>
          <w:sz w:val="22"/>
          <w:szCs w:val="22"/>
        </w:rPr>
        <w:t xml:space="preserve">Del </w:t>
      </w:r>
      <w:r w:rsidR="005856D4" w:rsidRPr="009C66EE">
        <w:rPr>
          <w:rFonts w:ascii="Calibri" w:hAnsi="Calibri" w:cs="Calibri"/>
          <w:i/>
          <w:sz w:val="22"/>
          <w:szCs w:val="22"/>
        </w:rPr>
        <w:t>Cohecho Propio: El servidor público que reciba para sí o para otro, dinero u otra utilidad, o acepte promesa remuneratoria, directa o indirectamente, para retardar u omitir un acto propio de su cargo, o para ejecutar uno contrario a sus deberes oficiales</w:t>
      </w:r>
      <w:r>
        <w:rPr>
          <w:rFonts w:ascii="Calibri" w:hAnsi="Calibri" w:cs="Calibri"/>
          <w:i/>
          <w:sz w:val="22"/>
          <w:szCs w:val="22"/>
        </w:rPr>
        <w:t xml:space="preserve"> (</w:t>
      </w:r>
      <w:r w:rsidR="009A1036" w:rsidRPr="009C66EE">
        <w:rPr>
          <w:rFonts w:ascii="Calibri" w:hAnsi="Calibri" w:cs="Calibri"/>
          <w:i/>
          <w:sz w:val="22"/>
          <w:szCs w:val="22"/>
        </w:rPr>
        <w:t>…</w:t>
      </w:r>
      <w:r>
        <w:rPr>
          <w:rFonts w:ascii="Calibri" w:hAnsi="Calibri" w:cs="Calibri"/>
          <w:i/>
          <w:sz w:val="22"/>
          <w:szCs w:val="22"/>
        </w:rPr>
        <w:t>)</w:t>
      </w:r>
      <w:r w:rsidR="009A1036" w:rsidRPr="009C66EE">
        <w:rPr>
          <w:rFonts w:ascii="Calibri" w:hAnsi="Calibri" w:cs="Calibri"/>
          <w:i/>
          <w:sz w:val="22"/>
          <w:szCs w:val="22"/>
        </w:rPr>
        <w:t>”</w:t>
      </w:r>
    </w:p>
    <w:p w14:paraId="122F1CD2" w14:textId="2BC47939" w:rsidR="005856D4" w:rsidRPr="009C66EE" w:rsidRDefault="009C66EE" w:rsidP="00244A43">
      <w:pPr>
        <w:spacing w:line="360" w:lineRule="auto"/>
        <w:jc w:val="both"/>
        <w:rPr>
          <w:rFonts w:ascii="Calibri" w:hAnsi="Calibri" w:cs="Calibri"/>
          <w:i/>
          <w:sz w:val="22"/>
          <w:szCs w:val="22"/>
        </w:rPr>
      </w:pPr>
      <w:r>
        <w:rPr>
          <w:rFonts w:ascii="Calibri" w:hAnsi="Calibri" w:cs="Calibri"/>
          <w:i/>
          <w:sz w:val="22"/>
          <w:szCs w:val="22"/>
        </w:rPr>
        <w:t>“</w:t>
      </w:r>
      <w:r w:rsidR="005856D4" w:rsidRPr="009C66EE">
        <w:rPr>
          <w:rFonts w:ascii="Calibri" w:hAnsi="Calibri" w:cs="Calibri"/>
          <w:i/>
          <w:sz w:val="22"/>
          <w:szCs w:val="22"/>
        </w:rPr>
        <w:t>Artículo 406. Cohecho Impropio: El servidor público que acepte para sí o para otro, dinero u otra utilidad o promesa remuneratoria, directa o indirecta, por acto que deba ejecutar en el desempeño de sus funciones</w:t>
      </w:r>
      <w:r>
        <w:rPr>
          <w:rFonts w:ascii="Calibri" w:hAnsi="Calibri" w:cs="Calibri"/>
          <w:i/>
          <w:sz w:val="22"/>
          <w:szCs w:val="22"/>
        </w:rPr>
        <w:t xml:space="preserve"> (</w:t>
      </w:r>
      <w:r w:rsidR="00355580" w:rsidRPr="009C66EE">
        <w:rPr>
          <w:rFonts w:ascii="Calibri" w:hAnsi="Calibri" w:cs="Calibri"/>
          <w:i/>
          <w:sz w:val="22"/>
          <w:szCs w:val="22"/>
        </w:rPr>
        <w:t>…</w:t>
      </w:r>
      <w:r>
        <w:rPr>
          <w:rFonts w:ascii="Calibri" w:hAnsi="Calibri" w:cs="Calibri"/>
          <w:i/>
          <w:sz w:val="22"/>
          <w:szCs w:val="22"/>
        </w:rPr>
        <w:t>)</w:t>
      </w:r>
      <w:r w:rsidR="00355580" w:rsidRPr="009C66EE">
        <w:rPr>
          <w:rFonts w:ascii="Calibri" w:hAnsi="Calibri" w:cs="Calibri"/>
          <w:i/>
          <w:sz w:val="22"/>
          <w:szCs w:val="22"/>
        </w:rPr>
        <w:t>”</w:t>
      </w:r>
    </w:p>
    <w:p w14:paraId="79C83CD0" w14:textId="6DE86093" w:rsidR="005856D4" w:rsidRPr="009C66EE" w:rsidRDefault="009C66EE" w:rsidP="00244A43">
      <w:pPr>
        <w:spacing w:line="360" w:lineRule="auto"/>
        <w:jc w:val="both"/>
        <w:rPr>
          <w:rFonts w:ascii="Calibri" w:hAnsi="Calibri" w:cs="Calibri"/>
          <w:i/>
          <w:sz w:val="22"/>
          <w:szCs w:val="22"/>
        </w:rPr>
      </w:pPr>
      <w:r>
        <w:rPr>
          <w:rFonts w:ascii="Calibri" w:hAnsi="Calibri" w:cs="Calibri"/>
          <w:i/>
          <w:sz w:val="22"/>
          <w:szCs w:val="22"/>
        </w:rPr>
        <w:t>“</w:t>
      </w:r>
      <w:r w:rsidR="005856D4" w:rsidRPr="009C66EE">
        <w:rPr>
          <w:rFonts w:ascii="Calibri" w:hAnsi="Calibri" w:cs="Calibri"/>
          <w:i/>
          <w:sz w:val="22"/>
          <w:szCs w:val="22"/>
        </w:rPr>
        <w:t>Artículo 407. Cohecho por dar u ofrecer: El que dé u ofrezca dinero u otra utilidad a servidor público, en los casos previstos en los dos artículos anteriores</w:t>
      </w:r>
      <w:r>
        <w:rPr>
          <w:rFonts w:ascii="Calibri" w:hAnsi="Calibri" w:cs="Calibri"/>
          <w:i/>
          <w:sz w:val="22"/>
          <w:szCs w:val="22"/>
        </w:rPr>
        <w:t xml:space="preserve"> (</w:t>
      </w:r>
      <w:r w:rsidR="004A6858" w:rsidRPr="009C66EE">
        <w:rPr>
          <w:rFonts w:ascii="Calibri" w:hAnsi="Calibri" w:cs="Calibri"/>
          <w:i/>
          <w:sz w:val="22"/>
          <w:szCs w:val="22"/>
        </w:rPr>
        <w:t>…</w:t>
      </w:r>
      <w:r>
        <w:rPr>
          <w:rFonts w:ascii="Calibri" w:hAnsi="Calibri" w:cs="Calibri"/>
          <w:i/>
          <w:sz w:val="22"/>
          <w:szCs w:val="22"/>
        </w:rPr>
        <w:t>)</w:t>
      </w:r>
      <w:r w:rsidR="004A6858" w:rsidRPr="009C66EE">
        <w:rPr>
          <w:rFonts w:ascii="Calibri" w:hAnsi="Calibri" w:cs="Calibri"/>
          <w:i/>
          <w:sz w:val="22"/>
          <w:szCs w:val="22"/>
        </w:rPr>
        <w:t>”</w:t>
      </w:r>
    </w:p>
    <w:p w14:paraId="3F740804" w14:textId="5AE12AE2" w:rsidR="005856D4" w:rsidRPr="009C66EE" w:rsidRDefault="009C66EE" w:rsidP="00244A43">
      <w:pPr>
        <w:spacing w:line="360" w:lineRule="auto"/>
        <w:jc w:val="both"/>
        <w:rPr>
          <w:rFonts w:ascii="Calibri" w:hAnsi="Calibri" w:cs="Calibri"/>
          <w:i/>
          <w:sz w:val="22"/>
          <w:szCs w:val="22"/>
        </w:rPr>
      </w:pPr>
      <w:r>
        <w:rPr>
          <w:rFonts w:ascii="Calibri" w:hAnsi="Calibri" w:cs="Calibri"/>
          <w:i/>
          <w:sz w:val="22"/>
          <w:szCs w:val="22"/>
        </w:rPr>
        <w:t>“</w:t>
      </w:r>
      <w:r w:rsidR="005856D4" w:rsidRPr="009C66EE">
        <w:rPr>
          <w:rFonts w:ascii="Calibri" w:hAnsi="Calibri" w:cs="Calibri"/>
          <w:i/>
          <w:sz w:val="22"/>
          <w:szCs w:val="22"/>
        </w:rPr>
        <w:t>Artículo 409. Interés indebido en la celebración de contratos: El servidor público que se interese en provecho propio o de un tercero, en cualquier clase de contrato u operación en que deba intervenir por razón de su cargo o de sus funciones</w:t>
      </w:r>
      <w:r>
        <w:rPr>
          <w:rFonts w:ascii="Calibri" w:hAnsi="Calibri" w:cs="Calibri"/>
          <w:i/>
          <w:sz w:val="22"/>
          <w:szCs w:val="22"/>
        </w:rPr>
        <w:t xml:space="preserve"> (</w:t>
      </w:r>
      <w:r w:rsidR="000B6B13" w:rsidRPr="009C66EE">
        <w:rPr>
          <w:rFonts w:ascii="Calibri" w:hAnsi="Calibri" w:cs="Calibri"/>
          <w:i/>
          <w:sz w:val="22"/>
          <w:szCs w:val="22"/>
        </w:rPr>
        <w:t>…</w:t>
      </w:r>
      <w:r>
        <w:rPr>
          <w:rFonts w:ascii="Calibri" w:hAnsi="Calibri" w:cs="Calibri"/>
          <w:i/>
          <w:sz w:val="22"/>
          <w:szCs w:val="22"/>
        </w:rPr>
        <w:t>)</w:t>
      </w:r>
      <w:r w:rsidR="000B6B13" w:rsidRPr="009C66EE">
        <w:rPr>
          <w:rFonts w:ascii="Calibri" w:hAnsi="Calibri" w:cs="Calibri"/>
          <w:i/>
          <w:sz w:val="22"/>
          <w:szCs w:val="22"/>
        </w:rPr>
        <w:t>”</w:t>
      </w:r>
    </w:p>
    <w:p w14:paraId="622EBC7E" w14:textId="045C8B78" w:rsidR="00AB3CC8" w:rsidRPr="009C66EE" w:rsidRDefault="009C66EE" w:rsidP="00244A43">
      <w:pPr>
        <w:spacing w:line="360" w:lineRule="auto"/>
        <w:jc w:val="both"/>
        <w:rPr>
          <w:rFonts w:ascii="Calibri" w:hAnsi="Calibri" w:cs="Calibri"/>
          <w:i/>
          <w:sz w:val="22"/>
          <w:szCs w:val="22"/>
        </w:rPr>
      </w:pPr>
      <w:r>
        <w:rPr>
          <w:rFonts w:ascii="Calibri" w:hAnsi="Calibri" w:cs="Calibri"/>
          <w:i/>
          <w:sz w:val="22"/>
          <w:szCs w:val="22"/>
        </w:rPr>
        <w:t>“</w:t>
      </w:r>
      <w:r w:rsidR="005856D4" w:rsidRPr="009C66EE">
        <w:rPr>
          <w:rFonts w:ascii="Calibri" w:hAnsi="Calibri" w:cs="Calibri"/>
          <w:i/>
          <w:sz w:val="22"/>
          <w:szCs w:val="22"/>
        </w:rPr>
        <w:t xml:space="preserve">Artículo 411. </w:t>
      </w:r>
      <w:r w:rsidR="00DB5E4D">
        <w:rPr>
          <w:rFonts w:ascii="Calibri" w:hAnsi="Calibri" w:cs="Calibri"/>
          <w:i/>
          <w:sz w:val="22"/>
          <w:szCs w:val="22"/>
        </w:rPr>
        <w:t xml:space="preserve">Del </w:t>
      </w:r>
      <w:r w:rsidR="005856D4" w:rsidRPr="009C66EE">
        <w:rPr>
          <w:rFonts w:ascii="Calibri" w:hAnsi="Calibri" w:cs="Calibri"/>
          <w:i/>
          <w:sz w:val="22"/>
          <w:szCs w:val="22"/>
        </w:rPr>
        <w:t>Tráfico de influencias:</w:t>
      </w:r>
      <w:r w:rsidR="002E12B0" w:rsidRPr="009C66EE">
        <w:rPr>
          <w:rFonts w:ascii="Calibri" w:hAnsi="Calibri" w:cs="Calibri"/>
          <w:i/>
          <w:sz w:val="22"/>
          <w:szCs w:val="22"/>
        </w:rPr>
        <w:t xml:space="preserve"> </w:t>
      </w:r>
      <w:r w:rsidR="005856D4" w:rsidRPr="009C66EE">
        <w:rPr>
          <w:rFonts w:ascii="Calibri" w:hAnsi="Calibri" w:cs="Calibri"/>
          <w:i/>
          <w:sz w:val="22"/>
          <w:szCs w:val="22"/>
        </w:rPr>
        <w:t>El servidor público que utilice indebidamente, en provecho propio o de un tercero, influencias derivadas del ejercicio del cargo o de la función, con el fin de obtener cualquier beneficio de parte de servidor público en asunto que éste se encuentre conociendo o haya de conocer</w:t>
      </w:r>
      <w:r>
        <w:rPr>
          <w:rFonts w:ascii="Calibri" w:hAnsi="Calibri" w:cs="Calibri"/>
          <w:i/>
          <w:sz w:val="22"/>
          <w:szCs w:val="22"/>
        </w:rPr>
        <w:t xml:space="preserve"> (</w:t>
      </w:r>
      <w:r w:rsidR="002E12B0" w:rsidRPr="009C66EE">
        <w:rPr>
          <w:rFonts w:ascii="Calibri" w:hAnsi="Calibri" w:cs="Calibri"/>
          <w:i/>
          <w:sz w:val="22"/>
          <w:szCs w:val="22"/>
        </w:rPr>
        <w:t>…</w:t>
      </w:r>
      <w:r>
        <w:rPr>
          <w:rFonts w:ascii="Calibri" w:hAnsi="Calibri" w:cs="Calibri"/>
          <w:i/>
          <w:sz w:val="22"/>
          <w:szCs w:val="22"/>
        </w:rPr>
        <w:t>)</w:t>
      </w:r>
      <w:r w:rsidR="002E12B0" w:rsidRPr="009C66EE">
        <w:rPr>
          <w:rFonts w:ascii="Calibri" w:hAnsi="Calibri" w:cs="Calibri"/>
          <w:i/>
          <w:sz w:val="22"/>
          <w:szCs w:val="22"/>
        </w:rPr>
        <w:t>”</w:t>
      </w:r>
    </w:p>
    <w:p w14:paraId="342669DC" w14:textId="2D8FE62B" w:rsidR="009C66EE" w:rsidRDefault="009C66EE" w:rsidP="00244A43">
      <w:pPr>
        <w:spacing w:line="360" w:lineRule="auto"/>
        <w:jc w:val="both"/>
        <w:rPr>
          <w:rFonts w:ascii="Calibri" w:hAnsi="Calibri" w:cs="Calibri"/>
          <w:i/>
          <w:sz w:val="22"/>
          <w:szCs w:val="22"/>
        </w:rPr>
      </w:pPr>
      <w:r>
        <w:rPr>
          <w:rFonts w:ascii="Calibri" w:hAnsi="Calibri" w:cs="Calibri"/>
          <w:i/>
          <w:sz w:val="22"/>
          <w:szCs w:val="22"/>
        </w:rPr>
        <w:lastRenderedPageBreak/>
        <w:t>“</w:t>
      </w:r>
      <w:r w:rsidR="005F1A6B" w:rsidRPr="009C66EE">
        <w:rPr>
          <w:rFonts w:ascii="Calibri" w:hAnsi="Calibri" w:cs="Calibri"/>
          <w:i/>
          <w:sz w:val="22"/>
          <w:szCs w:val="22"/>
        </w:rPr>
        <w:t>A</w:t>
      </w:r>
      <w:r w:rsidR="00263DB4" w:rsidRPr="009C66EE">
        <w:rPr>
          <w:rFonts w:ascii="Calibri" w:hAnsi="Calibri" w:cs="Calibri"/>
          <w:i/>
          <w:sz w:val="22"/>
          <w:szCs w:val="22"/>
        </w:rPr>
        <w:t xml:space="preserve">rtículo 412. </w:t>
      </w:r>
      <w:r w:rsidR="00DB5E4D">
        <w:rPr>
          <w:rFonts w:ascii="Calibri" w:hAnsi="Calibri" w:cs="Calibri"/>
          <w:i/>
          <w:sz w:val="22"/>
          <w:szCs w:val="22"/>
        </w:rPr>
        <w:t xml:space="preserve">Del </w:t>
      </w:r>
      <w:r w:rsidR="00263DB4" w:rsidRPr="009C66EE">
        <w:rPr>
          <w:rFonts w:ascii="Calibri" w:hAnsi="Calibri" w:cs="Calibri"/>
          <w:i/>
          <w:sz w:val="22"/>
          <w:szCs w:val="22"/>
        </w:rPr>
        <w:t>Enriquecimiento Ilícito: El servidor público, o quien haya desempeñado funciones públicas, que durante su vinculación con la administración o dentro de los cinco (5) años posteriores a su desvinculación, obtenga, para sí o para otro, incremento patrimonial injustificado</w:t>
      </w:r>
      <w:r>
        <w:rPr>
          <w:rFonts w:ascii="Calibri" w:hAnsi="Calibri" w:cs="Calibri"/>
          <w:i/>
          <w:sz w:val="22"/>
          <w:szCs w:val="22"/>
        </w:rPr>
        <w:t xml:space="preserve"> (</w:t>
      </w:r>
      <w:r w:rsidR="004E7E16" w:rsidRPr="009C66EE">
        <w:rPr>
          <w:rFonts w:ascii="Calibri" w:hAnsi="Calibri" w:cs="Calibri"/>
          <w:i/>
          <w:sz w:val="22"/>
          <w:szCs w:val="22"/>
        </w:rPr>
        <w:t>…</w:t>
      </w:r>
      <w:r>
        <w:rPr>
          <w:rFonts w:ascii="Calibri" w:hAnsi="Calibri" w:cs="Calibri"/>
          <w:i/>
          <w:sz w:val="22"/>
          <w:szCs w:val="22"/>
        </w:rPr>
        <w:t>)</w:t>
      </w:r>
      <w:r w:rsidR="004E7E16" w:rsidRPr="009C66EE">
        <w:rPr>
          <w:rFonts w:ascii="Calibri" w:hAnsi="Calibri" w:cs="Calibri"/>
          <w:i/>
          <w:sz w:val="22"/>
          <w:szCs w:val="22"/>
        </w:rPr>
        <w:t>”</w:t>
      </w:r>
    </w:p>
    <w:p w14:paraId="6EAE6D68" w14:textId="2F18FE92" w:rsidR="00263DB4" w:rsidRPr="009C66EE" w:rsidRDefault="009C66EE" w:rsidP="00244A43">
      <w:pPr>
        <w:spacing w:line="360" w:lineRule="auto"/>
        <w:jc w:val="both"/>
        <w:rPr>
          <w:rFonts w:ascii="Calibri" w:hAnsi="Calibri" w:cs="Calibri"/>
          <w:i/>
          <w:sz w:val="22"/>
          <w:szCs w:val="22"/>
        </w:rPr>
      </w:pPr>
      <w:r>
        <w:rPr>
          <w:rFonts w:ascii="Calibri" w:hAnsi="Calibri" w:cs="Calibri"/>
          <w:i/>
          <w:sz w:val="22"/>
          <w:szCs w:val="22"/>
        </w:rPr>
        <w:t>“</w:t>
      </w:r>
      <w:r w:rsidR="00263DB4" w:rsidRPr="009C66EE">
        <w:rPr>
          <w:rFonts w:ascii="Calibri" w:hAnsi="Calibri" w:cs="Calibri"/>
          <w:i/>
          <w:sz w:val="22"/>
          <w:szCs w:val="22"/>
        </w:rPr>
        <w:t xml:space="preserve">Artículo 413. </w:t>
      </w:r>
      <w:r w:rsidR="00DB5E4D">
        <w:rPr>
          <w:rFonts w:ascii="Calibri" w:hAnsi="Calibri" w:cs="Calibri"/>
          <w:i/>
          <w:sz w:val="22"/>
          <w:szCs w:val="22"/>
        </w:rPr>
        <w:t xml:space="preserve">Del </w:t>
      </w:r>
      <w:r w:rsidR="00263DB4" w:rsidRPr="009C66EE">
        <w:rPr>
          <w:rFonts w:ascii="Calibri" w:hAnsi="Calibri" w:cs="Calibri"/>
          <w:i/>
          <w:sz w:val="22"/>
          <w:szCs w:val="22"/>
        </w:rPr>
        <w:t>Prevaricato por acción: El servidor público que profiera resolución, dictamen o concepto manifiestamente contrario a la le</w:t>
      </w:r>
      <w:r w:rsidR="00D763F8" w:rsidRPr="009C66EE">
        <w:rPr>
          <w:rFonts w:ascii="Calibri" w:hAnsi="Calibri" w:cs="Calibri"/>
          <w:i/>
          <w:sz w:val="22"/>
          <w:szCs w:val="22"/>
        </w:rPr>
        <w:t>y</w:t>
      </w:r>
      <w:r>
        <w:rPr>
          <w:rFonts w:ascii="Calibri" w:hAnsi="Calibri" w:cs="Calibri"/>
          <w:i/>
          <w:sz w:val="22"/>
          <w:szCs w:val="22"/>
        </w:rPr>
        <w:t xml:space="preserve"> (</w:t>
      </w:r>
      <w:r w:rsidR="00D763F8" w:rsidRPr="009C66EE">
        <w:rPr>
          <w:rFonts w:ascii="Calibri" w:hAnsi="Calibri" w:cs="Calibri"/>
          <w:i/>
          <w:sz w:val="22"/>
          <w:szCs w:val="22"/>
        </w:rPr>
        <w:t>…</w:t>
      </w:r>
      <w:r>
        <w:rPr>
          <w:rFonts w:ascii="Calibri" w:hAnsi="Calibri" w:cs="Calibri"/>
          <w:i/>
          <w:sz w:val="22"/>
          <w:szCs w:val="22"/>
        </w:rPr>
        <w:t>)</w:t>
      </w:r>
      <w:r w:rsidR="00D763F8" w:rsidRPr="009C66EE">
        <w:rPr>
          <w:rFonts w:ascii="Calibri" w:hAnsi="Calibri" w:cs="Calibri"/>
          <w:i/>
          <w:sz w:val="22"/>
          <w:szCs w:val="22"/>
        </w:rPr>
        <w:t>”</w:t>
      </w:r>
    </w:p>
    <w:p w14:paraId="31843DB7" w14:textId="4E8BFAF9" w:rsidR="00263DB4" w:rsidRPr="009C66EE" w:rsidRDefault="009C66EE" w:rsidP="00244A43">
      <w:pPr>
        <w:spacing w:line="360" w:lineRule="auto"/>
        <w:jc w:val="both"/>
        <w:rPr>
          <w:rFonts w:ascii="Calibri" w:hAnsi="Calibri" w:cs="Calibri"/>
          <w:i/>
          <w:sz w:val="22"/>
          <w:szCs w:val="22"/>
        </w:rPr>
      </w:pPr>
      <w:r>
        <w:rPr>
          <w:rFonts w:ascii="Calibri" w:hAnsi="Calibri" w:cs="Calibri"/>
          <w:i/>
          <w:sz w:val="22"/>
          <w:szCs w:val="22"/>
        </w:rPr>
        <w:t>“</w:t>
      </w:r>
      <w:r w:rsidR="00263DB4" w:rsidRPr="009C66EE">
        <w:rPr>
          <w:rFonts w:ascii="Calibri" w:hAnsi="Calibri" w:cs="Calibri"/>
          <w:i/>
          <w:sz w:val="22"/>
          <w:szCs w:val="22"/>
        </w:rPr>
        <w:t>Artículo 414. Prevaricato por omisión: El servidor público que omita, retarde, rehúse o deniegue un acto propio de sus funciones</w:t>
      </w:r>
      <w:r>
        <w:rPr>
          <w:rFonts w:ascii="Calibri" w:hAnsi="Calibri" w:cs="Calibri"/>
          <w:i/>
          <w:sz w:val="22"/>
          <w:szCs w:val="22"/>
        </w:rPr>
        <w:t xml:space="preserve"> (</w:t>
      </w:r>
      <w:r w:rsidR="007455E8" w:rsidRPr="009C66EE">
        <w:rPr>
          <w:rFonts w:ascii="Calibri" w:hAnsi="Calibri" w:cs="Calibri"/>
          <w:i/>
          <w:sz w:val="22"/>
          <w:szCs w:val="22"/>
        </w:rPr>
        <w:t>…</w:t>
      </w:r>
      <w:r>
        <w:rPr>
          <w:rFonts w:ascii="Calibri" w:hAnsi="Calibri" w:cs="Calibri"/>
          <w:i/>
          <w:sz w:val="22"/>
          <w:szCs w:val="22"/>
        </w:rPr>
        <w:t>)</w:t>
      </w:r>
      <w:r w:rsidR="007455E8" w:rsidRPr="009C66EE">
        <w:rPr>
          <w:rFonts w:ascii="Calibri" w:hAnsi="Calibri" w:cs="Calibri"/>
          <w:i/>
          <w:sz w:val="22"/>
          <w:szCs w:val="22"/>
        </w:rPr>
        <w:t>”</w:t>
      </w:r>
    </w:p>
    <w:p w14:paraId="743E3986" w14:textId="5799EBB9" w:rsidR="00263DB4" w:rsidRPr="009C66EE" w:rsidRDefault="009C66EE" w:rsidP="00244A43">
      <w:pPr>
        <w:spacing w:line="360" w:lineRule="auto"/>
        <w:jc w:val="both"/>
        <w:rPr>
          <w:rFonts w:ascii="Calibri" w:hAnsi="Calibri" w:cs="Calibri"/>
          <w:i/>
          <w:sz w:val="22"/>
          <w:szCs w:val="22"/>
        </w:rPr>
      </w:pPr>
      <w:r>
        <w:rPr>
          <w:rFonts w:ascii="Calibri" w:hAnsi="Calibri" w:cs="Calibri"/>
          <w:i/>
          <w:sz w:val="22"/>
          <w:szCs w:val="22"/>
        </w:rPr>
        <w:t>“</w:t>
      </w:r>
      <w:r w:rsidR="00263DB4" w:rsidRPr="009C66EE">
        <w:rPr>
          <w:rFonts w:ascii="Calibri" w:hAnsi="Calibri" w:cs="Calibri"/>
          <w:i/>
          <w:sz w:val="22"/>
          <w:szCs w:val="22"/>
        </w:rPr>
        <w:t xml:space="preserve">Artículo 416. </w:t>
      </w:r>
      <w:r w:rsidR="00DB5E4D">
        <w:rPr>
          <w:rFonts w:ascii="Calibri" w:hAnsi="Calibri" w:cs="Calibri"/>
          <w:i/>
          <w:sz w:val="22"/>
          <w:szCs w:val="22"/>
        </w:rPr>
        <w:t xml:space="preserve">Del </w:t>
      </w:r>
      <w:r w:rsidR="00263DB4" w:rsidRPr="009C66EE">
        <w:rPr>
          <w:rFonts w:ascii="Calibri" w:hAnsi="Calibri" w:cs="Calibri"/>
          <w:i/>
          <w:sz w:val="22"/>
          <w:szCs w:val="22"/>
        </w:rPr>
        <w:t>Abuso de autoridad por acto arbitrario e injusto: El Servidor público que fuera de los casos especialmente previstos como conductas punibles, con ocasión de sus funciones o excediéndose en el ejercicio de ellas, cometa acto arbitrario e injusto, incurrirá en multa y pérdida del empleo o cargo público</w:t>
      </w:r>
      <w:r>
        <w:rPr>
          <w:rFonts w:ascii="Calibri" w:hAnsi="Calibri" w:cs="Calibri"/>
          <w:i/>
          <w:sz w:val="22"/>
          <w:szCs w:val="22"/>
        </w:rPr>
        <w:t xml:space="preserve"> (</w:t>
      </w:r>
      <w:r w:rsidR="00E71B18" w:rsidRPr="009C66EE">
        <w:rPr>
          <w:rFonts w:ascii="Calibri" w:hAnsi="Calibri" w:cs="Calibri"/>
          <w:i/>
          <w:sz w:val="22"/>
          <w:szCs w:val="22"/>
        </w:rPr>
        <w:t>…</w:t>
      </w:r>
      <w:r>
        <w:rPr>
          <w:rFonts w:ascii="Calibri" w:hAnsi="Calibri" w:cs="Calibri"/>
          <w:i/>
          <w:sz w:val="22"/>
          <w:szCs w:val="22"/>
        </w:rPr>
        <w:t>)</w:t>
      </w:r>
      <w:r w:rsidR="00E71B18" w:rsidRPr="009C66EE">
        <w:rPr>
          <w:rFonts w:ascii="Calibri" w:hAnsi="Calibri" w:cs="Calibri"/>
          <w:i/>
          <w:sz w:val="22"/>
          <w:szCs w:val="22"/>
        </w:rPr>
        <w:t>”</w:t>
      </w:r>
    </w:p>
    <w:p w14:paraId="19B924AF" w14:textId="1FAAB5E8" w:rsidR="00263DB4" w:rsidRPr="009C66EE" w:rsidRDefault="009C66EE" w:rsidP="00244A43">
      <w:pPr>
        <w:spacing w:line="360" w:lineRule="auto"/>
        <w:jc w:val="both"/>
        <w:rPr>
          <w:rFonts w:ascii="Calibri" w:hAnsi="Calibri" w:cs="Calibri"/>
          <w:i/>
          <w:sz w:val="22"/>
          <w:szCs w:val="22"/>
          <w:u w:val="single"/>
        </w:rPr>
      </w:pPr>
      <w:r>
        <w:rPr>
          <w:rFonts w:ascii="Calibri" w:hAnsi="Calibri" w:cs="Calibri"/>
          <w:i/>
          <w:sz w:val="22"/>
          <w:szCs w:val="22"/>
        </w:rPr>
        <w:t>“</w:t>
      </w:r>
      <w:r w:rsidR="00263DB4" w:rsidRPr="009C66EE">
        <w:rPr>
          <w:rFonts w:ascii="Calibri" w:hAnsi="Calibri" w:cs="Calibri"/>
          <w:i/>
          <w:sz w:val="22"/>
          <w:szCs w:val="22"/>
        </w:rPr>
        <w:t>Artículo 417. Abuso de autoridad por omisión de denuncia: El servidor público que teniendo conocimiento de la comisión de una conducta punible cuya averiguación deba adelantarse de oficio, no dé cuenta a la autoridad, incurrirá en multa y pérdida del empleo o cargo público</w:t>
      </w:r>
      <w:r>
        <w:rPr>
          <w:rFonts w:ascii="Calibri" w:hAnsi="Calibri" w:cs="Calibri"/>
          <w:i/>
          <w:sz w:val="22"/>
          <w:szCs w:val="22"/>
        </w:rPr>
        <w:t xml:space="preserve"> (</w:t>
      </w:r>
      <w:r w:rsidR="00035BD8" w:rsidRPr="009C66EE">
        <w:rPr>
          <w:rFonts w:ascii="Calibri" w:hAnsi="Calibri" w:cs="Calibri"/>
          <w:i/>
          <w:sz w:val="22"/>
          <w:szCs w:val="22"/>
        </w:rPr>
        <w:t>…</w:t>
      </w:r>
      <w:r>
        <w:rPr>
          <w:rFonts w:ascii="Calibri" w:hAnsi="Calibri" w:cs="Calibri"/>
          <w:i/>
          <w:sz w:val="22"/>
          <w:szCs w:val="22"/>
        </w:rPr>
        <w:t>)</w:t>
      </w:r>
      <w:r w:rsidR="00035BD8" w:rsidRPr="009C66EE">
        <w:rPr>
          <w:rFonts w:ascii="Calibri" w:hAnsi="Calibri" w:cs="Calibri"/>
          <w:i/>
          <w:sz w:val="22"/>
          <w:szCs w:val="22"/>
        </w:rPr>
        <w:t>”</w:t>
      </w:r>
    </w:p>
    <w:p w14:paraId="7E7A3412" w14:textId="48368ACB" w:rsidR="00AB3CC8" w:rsidRDefault="009C66EE" w:rsidP="00244A43">
      <w:pPr>
        <w:spacing w:line="360" w:lineRule="auto"/>
        <w:jc w:val="both"/>
        <w:rPr>
          <w:rFonts w:ascii="Calibri" w:hAnsi="Calibri" w:cs="Calibri"/>
          <w:i/>
          <w:sz w:val="22"/>
          <w:szCs w:val="22"/>
        </w:rPr>
      </w:pPr>
      <w:r>
        <w:rPr>
          <w:rFonts w:ascii="Calibri" w:hAnsi="Calibri" w:cs="Calibri"/>
          <w:i/>
          <w:sz w:val="22"/>
          <w:szCs w:val="22"/>
        </w:rPr>
        <w:t>“</w:t>
      </w:r>
      <w:r w:rsidR="00263DB4" w:rsidRPr="009C66EE">
        <w:rPr>
          <w:rFonts w:ascii="Calibri" w:hAnsi="Calibri" w:cs="Calibri"/>
          <w:i/>
          <w:sz w:val="22"/>
          <w:szCs w:val="22"/>
        </w:rPr>
        <w:t>Artículo 420. Utilización indebida de información oficial privilegiada</w:t>
      </w:r>
      <w:r w:rsidR="001F77FF" w:rsidRPr="009C66EE">
        <w:rPr>
          <w:rFonts w:ascii="Calibri" w:hAnsi="Calibri" w:cs="Calibri"/>
          <w:i/>
          <w:sz w:val="22"/>
          <w:szCs w:val="22"/>
        </w:rPr>
        <w:t>:</w:t>
      </w:r>
      <w:r w:rsidR="00263DB4" w:rsidRPr="009C66EE">
        <w:rPr>
          <w:rFonts w:ascii="Calibri" w:hAnsi="Calibri" w:cs="Calibri"/>
          <w:i/>
          <w:sz w:val="22"/>
          <w:szCs w:val="22"/>
        </w:rPr>
        <w:t xml:space="preserve"> El servidor público qué como empleado o directivo o miembro de una junta u órgano de administración de cualquier entidad pública, que haga uso indebido de información que haya conocido por razón o con ocasión de sus funciones y que no sea objeto de conocimiento público, con el fin de obtener provecho para sí o para un tercero, sea éste persona natural o jurídica, incurrirá en multa y pérdida del empleo o cargo público</w:t>
      </w:r>
      <w:r w:rsidR="001F77FF" w:rsidRPr="009C66EE">
        <w:rPr>
          <w:rFonts w:ascii="Calibri" w:hAnsi="Calibri" w:cs="Calibri"/>
          <w:i/>
          <w:sz w:val="22"/>
          <w:szCs w:val="22"/>
        </w:rPr>
        <w:t>”</w:t>
      </w:r>
      <w:r w:rsidR="00263DB4" w:rsidRPr="009C66EE">
        <w:rPr>
          <w:rFonts w:ascii="Calibri" w:hAnsi="Calibri" w:cs="Calibri"/>
          <w:i/>
          <w:sz w:val="22"/>
          <w:szCs w:val="22"/>
        </w:rPr>
        <w:t xml:space="preserve">. </w:t>
      </w:r>
    </w:p>
    <w:p w14:paraId="6F7762B6" w14:textId="77777777" w:rsidR="00F57B1F" w:rsidRPr="009C66EE" w:rsidRDefault="00F57B1F" w:rsidP="00244A43">
      <w:pPr>
        <w:spacing w:line="360" w:lineRule="auto"/>
        <w:jc w:val="both"/>
        <w:rPr>
          <w:rFonts w:ascii="Calibri" w:hAnsi="Calibri" w:cs="Calibri"/>
          <w:i/>
          <w:sz w:val="22"/>
          <w:szCs w:val="22"/>
        </w:rPr>
      </w:pPr>
    </w:p>
    <w:p w14:paraId="16328DB0" w14:textId="77777777" w:rsidR="00F86620" w:rsidRPr="00D56158" w:rsidRDefault="00AB3CC8" w:rsidP="00244A43">
      <w:pPr>
        <w:spacing w:line="360" w:lineRule="auto"/>
        <w:jc w:val="both"/>
        <w:rPr>
          <w:rFonts w:ascii="Calibri" w:hAnsi="Calibri" w:cs="Calibri"/>
          <w:sz w:val="22"/>
          <w:szCs w:val="22"/>
        </w:rPr>
      </w:pPr>
      <w:r w:rsidRPr="00D56158">
        <w:rPr>
          <w:rFonts w:ascii="Calibri" w:hAnsi="Calibri" w:cs="Calibri"/>
          <w:sz w:val="22"/>
          <w:szCs w:val="22"/>
        </w:rPr>
        <w:t>Así mismo,</w:t>
      </w:r>
      <w:r w:rsidR="00F86620" w:rsidRPr="00D56158">
        <w:rPr>
          <w:rFonts w:ascii="Calibri" w:hAnsi="Calibri" w:cs="Calibri"/>
          <w:sz w:val="22"/>
          <w:szCs w:val="22"/>
        </w:rPr>
        <w:t xml:space="preserve"> </w:t>
      </w:r>
      <w:r w:rsidR="00A6181A" w:rsidRPr="00D56158">
        <w:rPr>
          <w:rFonts w:ascii="Calibri" w:hAnsi="Calibri" w:cs="Calibri"/>
          <w:sz w:val="22"/>
          <w:szCs w:val="22"/>
        </w:rPr>
        <w:t xml:space="preserve">el Capítulo III </w:t>
      </w:r>
      <w:r w:rsidR="00773273" w:rsidRPr="00D56158">
        <w:rPr>
          <w:rFonts w:ascii="Calibri" w:hAnsi="Calibri" w:cs="Calibri"/>
          <w:sz w:val="22"/>
          <w:szCs w:val="22"/>
        </w:rPr>
        <w:t xml:space="preserve">“Penalización y aplicación de la Ley” </w:t>
      </w:r>
      <w:r w:rsidR="00A6181A" w:rsidRPr="00D56158">
        <w:rPr>
          <w:rFonts w:ascii="Calibri" w:hAnsi="Calibri" w:cs="Calibri"/>
          <w:sz w:val="22"/>
          <w:szCs w:val="22"/>
        </w:rPr>
        <w:t xml:space="preserve">de </w:t>
      </w:r>
      <w:r w:rsidR="00F86620" w:rsidRPr="00D56158">
        <w:rPr>
          <w:rFonts w:ascii="Calibri" w:hAnsi="Calibri" w:cs="Calibri"/>
          <w:sz w:val="22"/>
          <w:szCs w:val="22"/>
        </w:rPr>
        <w:t xml:space="preserve">la </w:t>
      </w:r>
      <w:r w:rsidR="00F86620" w:rsidRPr="00D56158">
        <w:rPr>
          <w:rFonts w:ascii="Calibri" w:hAnsi="Calibri" w:cs="Calibri"/>
          <w:b/>
          <w:sz w:val="22"/>
          <w:szCs w:val="22"/>
        </w:rPr>
        <w:t>Convención de las Naciones Unidas de Lucha Contra la Corrupción</w:t>
      </w:r>
      <w:r w:rsidR="00773273" w:rsidRPr="00D56158">
        <w:rPr>
          <w:rFonts w:ascii="Calibri" w:hAnsi="Calibri" w:cs="Calibri"/>
          <w:sz w:val="22"/>
          <w:szCs w:val="22"/>
        </w:rPr>
        <w:t xml:space="preserve"> citadas por la Directiva 08 de 2018</w:t>
      </w:r>
      <w:r w:rsidR="00A11416" w:rsidRPr="00D56158">
        <w:rPr>
          <w:rStyle w:val="Refdenotaalpie"/>
          <w:rFonts w:ascii="Calibri" w:hAnsi="Calibri" w:cs="Calibri"/>
          <w:sz w:val="22"/>
          <w:szCs w:val="22"/>
        </w:rPr>
        <w:footnoteReference w:id="16"/>
      </w:r>
      <w:r w:rsidR="00773273" w:rsidRPr="00D56158">
        <w:rPr>
          <w:rFonts w:ascii="Calibri" w:hAnsi="Calibri" w:cs="Calibri"/>
          <w:sz w:val="22"/>
          <w:szCs w:val="22"/>
        </w:rPr>
        <w:t xml:space="preserve"> de la Secretaría General de la Alcaldía Mayor de Bogotá</w:t>
      </w:r>
      <w:r w:rsidR="00F86620" w:rsidRPr="00D56158">
        <w:rPr>
          <w:rFonts w:ascii="Calibri" w:hAnsi="Calibri" w:cs="Calibri"/>
          <w:sz w:val="22"/>
          <w:szCs w:val="22"/>
        </w:rPr>
        <w:t xml:space="preserve">, </w:t>
      </w:r>
      <w:r w:rsidRPr="00D56158">
        <w:rPr>
          <w:rFonts w:ascii="Calibri" w:hAnsi="Calibri" w:cs="Calibri"/>
          <w:sz w:val="22"/>
          <w:szCs w:val="22"/>
        </w:rPr>
        <w:t xml:space="preserve">considera </w:t>
      </w:r>
      <w:r w:rsidR="00F86620" w:rsidRPr="00D56158">
        <w:rPr>
          <w:rFonts w:ascii="Calibri" w:hAnsi="Calibri" w:cs="Calibri"/>
          <w:sz w:val="22"/>
          <w:szCs w:val="22"/>
        </w:rPr>
        <w:t>las siguientes conductas un acto de corrupción</w:t>
      </w:r>
      <w:r w:rsidR="00A6181A" w:rsidRPr="00D56158">
        <w:rPr>
          <w:rFonts w:ascii="Calibri" w:hAnsi="Calibri" w:cs="Calibri"/>
          <w:sz w:val="22"/>
          <w:szCs w:val="22"/>
        </w:rPr>
        <w:t>:</w:t>
      </w:r>
    </w:p>
    <w:p w14:paraId="448E29FF" w14:textId="6730D9E2" w:rsidR="002339DB" w:rsidRPr="00DB5E4D" w:rsidRDefault="00DB5E4D" w:rsidP="00244A43">
      <w:pPr>
        <w:spacing w:line="360" w:lineRule="auto"/>
        <w:jc w:val="both"/>
        <w:rPr>
          <w:rFonts w:ascii="Calibri" w:hAnsi="Calibri" w:cs="Calibri"/>
          <w:i/>
          <w:sz w:val="22"/>
          <w:szCs w:val="22"/>
        </w:rPr>
      </w:pPr>
      <w:r w:rsidRPr="00DB5E4D">
        <w:rPr>
          <w:rFonts w:ascii="Calibri" w:hAnsi="Calibri" w:cs="Calibri"/>
          <w:i/>
          <w:sz w:val="22"/>
          <w:szCs w:val="22"/>
        </w:rPr>
        <w:t>“</w:t>
      </w:r>
      <w:r w:rsidR="00A6181A" w:rsidRPr="00DB5E4D">
        <w:rPr>
          <w:rFonts w:ascii="Calibri" w:hAnsi="Calibri" w:cs="Calibri"/>
          <w:i/>
          <w:sz w:val="22"/>
          <w:szCs w:val="22"/>
        </w:rPr>
        <w:t xml:space="preserve">Artículo 15. Soborno </w:t>
      </w:r>
      <w:r w:rsidR="005756E7" w:rsidRPr="00DB5E4D">
        <w:rPr>
          <w:rFonts w:ascii="Calibri" w:hAnsi="Calibri" w:cs="Calibri"/>
          <w:i/>
          <w:sz w:val="22"/>
          <w:szCs w:val="22"/>
        </w:rPr>
        <w:t xml:space="preserve">de funcionarios públicos nacionales: </w:t>
      </w:r>
      <w:r w:rsidR="00AE60B4">
        <w:rPr>
          <w:rFonts w:ascii="Calibri" w:hAnsi="Calibri" w:cs="Calibri"/>
          <w:i/>
          <w:sz w:val="22"/>
          <w:szCs w:val="22"/>
        </w:rPr>
        <w:t xml:space="preserve">a) </w:t>
      </w:r>
      <w:r w:rsidR="002339DB" w:rsidRPr="00DB5E4D">
        <w:rPr>
          <w:rFonts w:ascii="Calibri" w:hAnsi="Calibri" w:cs="Calibri"/>
          <w:i/>
          <w:sz w:val="22"/>
          <w:szCs w:val="22"/>
        </w:rPr>
        <w:t>La promesa, el ofrecimiento o la concesi</w:t>
      </w:r>
      <w:r w:rsidR="00A6181A" w:rsidRPr="00DB5E4D">
        <w:rPr>
          <w:rFonts w:ascii="Calibri" w:hAnsi="Calibri" w:cs="Calibri"/>
          <w:i/>
          <w:sz w:val="22"/>
          <w:szCs w:val="22"/>
        </w:rPr>
        <w:t>ón</w:t>
      </w:r>
      <w:r w:rsidR="002339DB" w:rsidRPr="00DB5E4D">
        <w:rPr>
          <w:rFonts w:ascii="Calibri" w:hAnsi="Calibri" w:cs="Calibri"/>
          <w:i/>
          <w:sz w:val="22"/>
          <w:szCs w:val="22"/>
        </w:rPr>
        <w:t xml:space="preserve"> a un funcionario </w:t>
      </w:r>
      <w:r w:rsidR="00A6181A" w:rsidRPr="00DB5E4D">
        <w:rPr>
          <w:rFonts w:ascii="Calibri" w:hAnsi="Calibri" w:cs="Calibri"/>
          <w:i/>
          <w:sz w:val="22"/>
          <w:szCs w:val="22"/>
        </w:rPr>
        <w:t>público</w:t>
      </w:r>
      <w:r w:rsidR="002339DB" w:rsidRPr="00DB5E4D">
        <w:rPr>
          <w:rFonts w:ascii="Calibri" w:hAnsi="Calibri" w:cs="Calibri"/>
          <w:i/>
          <w:sz w:val="22"/>
          <w:szCs w:val="22"/>
        </w:rPr>
        <w:t>, en forma directa o indirecta, de un bene</w:t>
      </w:r>
      <w:r w:rsidR="00A6181A" w:rsidRPr="00DB5E4D">
        <w:rPr>
          <w:rFonts w:ascii="Calibri" w:hAnsi="Calibri" w:cs="Calibri"/>
          <w:i/>
          <w:sz w:val="22"/>
          <w:szCs w:val="22"/>
        </w:rPr>
        <w:t>ficio</w:t>
      </w:r>
      <w:r w:rsidR="002339DB" w:rsidRPr="00DB5E4D">
        <w:rPr>
          <w:rFonts w:ascii="Calibri" w:hAnsi="Calibri" w:cs="Calibri"/>
          <w:i/>
          <w:sz w:val="22"/>
          <w:szCs w:val="22"/>
        </w:rPr>
        <w:t xml:space="preserve"> indebido que redunde en su propio provecho o en el de otra persona o entidad con el </w:t>
      </w:r>
      <w:r w:rsidR="00773273" w:rsidRPr="00DB5E4D">
        <w:rPr>
          <w:rFonts w:ascii="Calibri" w:hAnsi="Calibri" w:cs="Calibri"/>
          <w:i/>
          <w:sz w:val="22"/>
          <w:szCs w:val="22"/>
        </w:rPr>
        <w:t xml:space="preserve">fin </w:t>
      </w:r>
      <w:r w:rsidR="002339DB" w:rsidRPr="00DB5E4D">
        <w:rPr>
          <w:rFonts w:ascii="Calibri" w:hAnsi="Calibri" w:cs="Calibri"/>
          <w:i/>
          <w:sz w:val="22"/>
          <w:szCs w:val="22"/>
        </w:rPr>
        <w:t xml:space="preserve">de que dicho funcionario </w:t>
      </w:r>
      <w:r w:rsidR="00A6181A" w:rsidRPr="00DB5E4D">
        <w:rPr>
          <w:rFonts w:ascii="Calibri" w:hAnsi="Calibri" w:cs="Calibri"/>
          <w:i/>
          <w:sz w:val="22"/>
          <w:szCs w:val="22"/>
        </w:rPr>
        <w:t>actué</w:t>
      </w:r>
      <w:r w:rsidR="002339DB" w:rsidRPr="00DB5E4D">
        <w:rPr>
          <w:rFonts w:ascii="Calibri" w:hAnsi="Calibri" w:cs="Calibri"/>
          <w:i/>
          <w:sz w:val="22"/>
          <w:szCs w:val="22"/>
        </w:rPr>
        <w:t xml:space="preserve"> o se abstenga de actuar en el cumplimiento de sus funciones </w:t>
      </w:r>
      <w:r w:rsidR="00773273" w:rsidRPr="00DB5E4D">
        <w:rPr>
          <w:rFonts w:ascii="Calibri" w:hAnsi="Calibri" w:cs="Calibri"/>
          <w:i/>
          <w:sz w:val="22"/>
          <w:szCs w:val="22"/>
        </w:rPr>
        <w:t>ofi</w:t>
      </w:r>
      <w:r w:rsidR="002339DB" w:rsidRPr="00DB5E4D">
        <w:rPr>
          <w:rFonts w:ascii="Calibri" w:hAnsi="Calibri" w:cs="Calibri"/>
          <w:i/>
          <w:sz w:val="22"/>
          <w:szCs w:val="22"/>
        </w:rPr>
        <w:t xml:space="preserve">ciales; </w:t>
      </w:r>
    </w:p>
    <w:p w14:paraId="1CEDF3D4" w14:textId="29A2C906" w:rsidR="002339DB" w:rsidRPr="00DB5E4D" w:rsidRDefault="00AE60B4" w:rsidP="00AE60B4">
      <w:pPr>
        <w:spacing w:line="360" w:lineRule="auto"/>
        <w:jc w:val="both"/>
        <w:rPr>
          <w:rFonts w:ascii="Calibri" w:hAnsi="Calibri" w:cs="Calibri"/>
          <w:i/>
          <w:sz w:val="22"/>
          <w:szCs w:val="22"/>
        </w:rPr>
      </w:pPr>
      <w:r>
        <w:rPr>
          <w:rFonts w:ascii="Calibri" w:hAnsi="Calibri" w:cs="Calibri"/>
          <w:i/>
          <w:sz w:val="22"/>
          <w:szCs w:val="22"/>
        </w:rPr>
        <w:lastRenderedPageBreak/>
        <w:t xml:space="preserve">b) </w:t>
      </w:r>
      <w:r w:rsidR="002339DB" w:rsidRPr="00DB5E4D">
        <w:rPr>
          <w:rFonts w:ascii="Calibri" w:hAnsi="Calibri" w:cs="Calibri"/>
          <w:i/>
          <w:sz w:val="22"/>
          <w:szCs w:val="22"/>
        </w:rPr>
        <w:t xml:space="preserve">La solicitud o </w:t>
      </w:r>
      <w:r w:rsidR="00773273" w:rsidRPr="00DB5E4D">
        <w:rPr>
          <w:rFonts w:ascii="Calibri" w:hAnsi="Calibri" w:cs="Calibri"/>
          <w:i/>
          <w:sz w:val="22"/>
          <w:szCs w:val="22"/>
        </w:rPr>
        <w:t>aceptación</w:t>
      </w:r>
      <w:r w:rsidR="002339DB" w:rsidRPr="00DB5E4D">
        <w:rPr>
          <w:rFonts w:ascii="Calibri" w:hAnsi="Calibri" w:cs="Calibri"/>
          <w:i/>
          <w:sz w:val="22"/>
          <w:szCs w:val="22"/>
        </w:rPr>
        <w:t xml:space="preserve"> por un funcionario </w:t>
      </w:r>
      <w:r w:rsidR="00773273" w:rsidRPr="00DB5E4D">
        <w:rPr>
          <w:rFonts w:ascii="Calibri" w:hAnsi="Calibri" w:cs="Calibri"/>
          <w:i/>
          <w:sz w:val="22"/>
          <w:szCs w:val="22"/>
        </w:rPr>
        <w:t>público</w:t>
      </w:r>
      <w:r w:rsidR="002339DB" w:rsidRPr="00DB5E4D">
        <w:rPr>
          <w:rFonts w:ascii="Calibri" w:hAnsi="Calibri" w:cs="Calibri"/>
          <w:i/>
          <w:sz w:val="22"/>
          <w:szCs w:val="22"/>
        </w:rPr>
        <w:t>, en forma directa o indirecta, de un bene</w:t>
      </w:r>
      <w:r w:rsidR="00773273" w:rsidRPr="00DB5E4D">
        <w:rPr>
          <w:rFonts w:ascii="Calibri" w:hAnsi="Calibri" w:cs="Calibri"/>
          <w:i/>
          <w:sz w:val="22"/>
          <w:szCs w:val="22"/>
        </w:rPr>
        <w:t>fi</w:t>
      </w:r>
      <w:r w:rsidR="002339DB" w:rsidRPr="00DB5E4D">
        <w:rPr>
          <w:rFonts w:ascii="Calibri" w:hAnsi="Calibri" w:cs="Calibri"/>
          <w:i/>
          <w:sz w:val="22"/>
          <w:szCs w:val="22"/>
        </w:rPr>
        <w:t xml:space="preserve">cio indebido que redunde en su propio provecho o en el de otra persona o entidad con el </w:t>
      </w:r>
      <w:r w:rsidR="00773273" w:rsidRPr="00DB5E4D">
        <w:rPr>
          <w:rFonts w:ascii="Calibri" w:hAnsi="Calibri" w:cs="Calibri"/>
          <w:i/>
          <w:sz w:val="22"/>
          <w:szCs w:val="22"/>
        </w:rPr>
        <w:t>fi</w:t>
      </w:r>
      <w:r w:rsidR="002339DB" w:rsidRPr="00DB5E4D">
        <w:rPr>
          <w:rFonts w:ascii="Calibri" w:hAnsi="Calibri" w:cs="Calibri"/>
          <w:i/>
          <w:sz w:val="22"/>
          <w:szCs w:val="22"/>
        </w:rPr>
        <w:t xml:space="preserve">n de que dicho funcionario </w:t>
      </w:r>
      <w:r w:rsidR="00773273" w:rsidRPr="00DB5E4D">
        <w:rPr>
          <w:rFonts w:ascii="Calibri" w:hAnsi="Calibri" w:cs="Calibri"/>
          <w:i/>
          <w:sz w:val="22"/>
          <w:szCs w:val="22"/>
        </w:rPr>
        <w:t>actué</w:t>
      </w:r>
      <w:r w:rsidR="002339DB" w:rsidRPr="00DB5E4D">
        <w:rPr>
          <w:rFonts w:ascii="Calibri" w:hAnsi="Calibri" w:cs="Calibri"/>
          <w:i/>
          <w:sz w:val="22"/>
          <w:szCs w:val="22"/>
        </w:rPr>
        <w:t xml:space="preserve"> o se abstenga de actuar en el cumplimiento de sus funciones o</w:t>
      </w:r>
      <w:r w:rsidR="00773273" w:rsidRPr="00DB5E4D">
        <w:rPr>
          <w:rFonts w:ascii="Calibri" w:hAnsi="Calibri" w:cs="Calibri"/>
          <w:i/>
          <w:sz w:val="22"/>
          <w:szCs w:val="22"/>
        </w:rPr>
        <w:t>fi</w:t>
      </w:r>
      <w:r w:rsidR="002339DB" w:rsidRPr="00DB5E4D">
        <w:rPr>
          <w:rFonts w:ascii="Calibri" w:hAnsi="Calibri" w:cs="Calibri"/>
          <w:i/>
          <w:sz w:val="22"/>
          <w:szCs w:val="22"/>
        </w:rPr>
        <w:t>ciales.</w:t>
      </w:r>
      <w:r w:rsidR="00DB5E4D" w:rsidRPr="00DB5E4D">
        <w:rPr>
          <w:rFonts w:ascii="Calibri" w:hAnsi="Calibri" w:cs="Calibri"/>
          <w:i/>
          <w:sz w:val="22"/>
          <w:szCs w:val="22"/>
        </w:rPr>
        <w:t>”</w:t>
      </w:r>
    </w:p>
    <w:p w14:paraId="1199729A" w14:textId="7DF9B0AA" w:rsidR="00773273" w:rsidRPr="00DB5E4D" w:rsidRDefault="00DB5E4D" w:rsidP="00AE60B4">
      <w:pPr>
        <w:spacing w:line="360" w:lineRule="auto"/>
        <w:jc w:val="both"/>
        <w:rPr>
          <w:rFonts w:ascii="Calibri" w:hAnsi="Calibri" w:cs="Calibri"/>
          <w:i/>
          <w:sz w:val="22"/>
          <w:szCs w:val="22"/>
        </w:rPr>
      </w:pPr>
      <w:r w:rsidRPr="00DB5E4D">
        <w:rPr>
          <w:rFonts w:ascii="Calibri" w:hAnsi="Calibri" w:cs="Calibri"/>
          <w:i/>
          <w:sz w:val="22"/>
          <w:szCs w:val="22"/>
        </w:rPr>
        <w:t>“</w:t>
      </w:r>
      <w:r w:rsidR="00773273" w:rsidRPr="00DB5E4D">
        <w:rPr>
          <w:rFonts w:ascii="Calibri" w:hAnsi="Calibri" w:cs="Calibri"/>
          <w:i/>
          <w:sz w:val="22"/>
          <w:szCs w:val="22"/>
        </w:rPr>
        <w:t xml:space="preserve">Artículo 16. </w:t>
      </w:r>
      <w:r w:rsidR="002339DB" w:rsidRPr="00DB5E4D">
        <w:rPr>
          <w:rFonts w:ascii="Calibri" w:hAnsi="Calibri" w:cs="Calibri"/>
          <w:i/>
          <w:sz w:val="22"/>
          <w:szCs w:val="22"/>
        </w:rPr>
        <w:t xml:space="preserve">Soborno de funcionarios públicos extranjeros y de funcionarios de organizaciones internacionales </w:t>
      </w:r>
      <w:r w:rsidR="00773273" w:rsidRPr="00DB5E4D">
        <w:rPr>
          <w:rFonts w:ascii="Calibri" w:hAnsi="Calibri" w:cs="Calibri"/>
          <w:i/>
          <w:sz w:val="22"/>
          <w:szCs w:val="22"/>
        </w:rPr>
        <w:t>públicas:</w:t>
      </w:r>
      <w:r w:rsidR="00AE60B4">
        <w:rPr>
          <w:rFonts w:ascii="Calibri" w:hAnsi="Calibri" w:cs="Calibri"/>
          <w:i/>
          <w:sz w:val="22"/>
          <w:szCs w:val="22"/>
        </w:rPr>
        <w:t xml:space="preserve"> 1) (…) c</w:t>
      </w:r>
      <w:r w:rsidR="00773273" w:rsidRPr="00DB5E4D">
        <w:rPr>
          <w:rFonts w:ascii="Calibri" w:hAnsi="Calibri" w:cs="Calibri"/>
          <w:i/>
          <w:sz w:val="22"/>
          <w:szCs w:val="22"/>
        </w:rPr>
        <w:t xml:space="preserve">uando se cometan intencionalmente, la promesa, el ofrecimiento o la concesión, en forma directa o indirecta, a un funcionario público extranjero o a un funcionario de una organización internacional pública, de un beneficio indebido que redunde en su propio provecho o en el de otra persona o entidad con el fin de que dicho funcionario actúe o se abstenga de actuar en el ejercicio de sus funciones oficiales para obtener o mantener alguna transacción </w:t>
      </w:r>
      <w:r w:rsidR="00773273" w:rsidRPr="00AE60B4">
        <w:rPr>
          <w:rFonts w:ascii="Calibri" w:hAnsi="Calibri" w:cs="Calibri"/>
          <w:i/>
          <w:sz w:val="22"/>
          <w:szCs w:val="22"/>
        </w:rPr>
        <w:t>comercial u otro beneficio indebido en relación con la realización de actividades comerciales internacionales.</w:t>
      </w:r>
      <w:r w:rsidRPr="00AE60B4">
        <w:rPr>
          <w:rFonts w:ascii="Calibri" w:hAnsi="Calibri" w:cs="Calibri"/>
          <w:i/>
          <w:sz w:val="22"/>
          <w:szCs w:val="22"/>
        </w:rPr>
        <w:t xml:space="preserve"> </w:t>
      </w:r>
      <w:r w:rsidR="00AE60B4" w:rsidRPr="00AE60B4">
        <w:rPr>
          <w:rFonts w:ascii="Calibri" w:hAnsi="Calibri" w:cs="Calibri"/>
          <w:i/>
          <w:sz w:val="22"/>
          <w:szCs w:val="22"/>
        </w:rPr>
        <w:t xml:space="preserve">(…). 2) (…) </w:t>
      </w:r>
      <w:r w:rsidR="00AE60B4">
        <w:rPr>
          <w:rFonts w:ascii="Calibri" w:hAnsi="Calibri" w:cs="Calibri"/>
          <w:i/>
          <w:sz w:val="22"/>
          <w:szCs w:val="22"/>
        </w:rPr>
        <w:t>C</w:t>
      </w:r>
      <w:r w:rsidR="00773273" w:rsidRPr="00AE60B4">
        <w:rPr>
          <w:rFonts w:ascii="Calibri" w:hAnsi="Calibri" w:cs="Calibri"/>
          <w:i/>
          <w:sz w:val="22"/>
          <w:szCs w:val="22"/>
        </w:rPr>
        <w:t>uando se cometan intencionalmente, la solicitud o aceptación por un funcionario público extranjero o un funcionario de una organización internacional pública, en forma directa o indirecta, de un beneficio indebido que redunde en su propio provecho o en el de otra persona o entidad, con el fin de que dicho funcionario actúe o se abstenga de actuar en el ejercicio de sus funciones oficiales.</w:t>
      </w:r>
      <w:r w:rsidR="00AE60B4">
        <w:rPr>
          <w:rFonts w:ascii="Calibri" w:hAnsi="Calibri" w:cs="Calibri"/>
          <w:i/>
          <w:sz w:val="22"/>
          <w:szCs w:val="22"/>
        </w:rPr>
        <w:t>”</w:t>
      </w:r>
      <w:r w:rsidR="00773273" w:rsidRPr="004960A6">
        <w:rPr>
          <w:rFonts w:ascii="Calibri" w:hAnsi="Calibri" w:cs="Calibri"/>
          <w:i/>
          <w:sz w:val="22"/>
          <w:szCs w:val="22"/>
        </w:rPr>
        <w:t xml:space="preserve"> </w:t>
      </w:r>
    </w:p>
    <w:p w14:paraId="6E5678E5" w14:textId="7E99B0E4" w:rsidR="00F94665" w:rsidRPr="004960A6" w:rsidRDefault="004960A6" w:rsidP="004960A6">
      <w:pPr>
        <w:spacing w:line="360" w:lineRule="auto"/>
        <w:jc w:val="both"/>
        <w:rPr>
          <w:rFonts w:ascii="Calibri" w:hAnsi="Calibri" w:cs="Calibri"/>
          <w:i/>
          <w:sz w:val="22"/>
          <w:szCs w:val="22"/>
        </w:rPr>
      </w:pPr>
      <w:r>
        <w:rPr>
          <w:rFonts w:ascii="Calibri" w:hAnsi="Calibri" w:cs="Calibri"/>
          <w:i/>
          <w:sz w:val="22"/>
          <w:szCs w:val="22"/>
        </w:rPr>
        <w:t>“</w:t>
      </w:r>
      <w:r w:rsidR="00773273" w:rsidRPr="004960A6">
        <w:rPr>
          <w:rFonts w:ascii="Calibri" w:hAnsi="Calibri" w:cs="Calibri"/>
          <w:i/>
          <w:sz w:val="22"/>
          <w:szCs w:val="22"/>
        </w:rPr>
        <w:t>Artículo</w:t>
      </w:r>
      <w:r w:rsidR="002339DB" w:rsidRPr="004960A6">
        <w:rPr>
          <w:rFonts w:ascii="Calibri" w:hAnsi="Calibri" w:cs="Calibri"/>
          <w:i/>
          <w:sz w:val="22"/>
          <w:szCs w:val="22"/>
        </w:rPr>
        <w:t xml:space="preserve"> 17. </w:t>
      </w:r>
      <w:r w:rsidR="00773273" w:rsidRPr="004960A6">
        <w:rPr>
          <w:rFonts w:ascii="Calibri" w:hAnsi="Calibri" w:cs="Calibri"/>
          <w:i/>
          <w:sz w:val="22"/>
          <w:szCs w:val="22"/>
        </w:rPr>
        <w:t>Malversación</w:t>
      </w:r>
      <w:r w:rsidR="002339DB" w:rsidRPr="004960A6">
        <w:rPr>
          <w:rFonts w:ascii="Calibri" w:hAnsi="Calibri" w:cs="Calibri"/>
          <w:i/>
          <w:sz w:val="22"/>
          <w:szCs w:val="22"/>
        </w:rPr>
        <w:t xml:space="preserve"> o peculado, apropiación indebida u otras formas de desviación de bienes por un funcionario </w:t>
      </w:r>
      <w:r w:rsidR="00773273" w:rsidRPr="004960A6">
        <w:rPr>
          <w:rFonts w:ascii="Calibri" w:hAnsi="Calibri" w:cs="Calibri"/>
          <w:i/>
          <w:sz w:val="22"/>
          <w:szCs w:val="22"/>
        </w:rPr>
        <w:t>público</w:t>
      </w:r>
      <w:r w:rsidR="00F94665" w:rsidRPr="004960A6">
        <w:rPr>
          <w:rFonts w:ascii="Calibri" w:hAnsi="Calibri" w:cs="Calibri"/>
          <w:i/>
          <w:sz w:val="22"/>
          <w:szCs w:val="22"/>
        </w:rPr>
        <w:t>:</w:t>
      </w:r>
      <w:r>
        <w:rPr>
          <w:rFonts w:ascii="Calibri" w:hAnsi="Calibri" w:cs="Calibri"/>
          <w:i/>
          <w:sz w:val="22"/>
          <w:szCs w:val="22"/>
        </w:rPr>
        <w:t xml:space="preserve"> (…) c</w:t>
      </w:r>
      <w:r w:rsidR="00F94665" w:rsidRPr="004960A6">
        <w:rPr>
          <w:rFonts w:ascii="Calibri" w:hAnsi="Calibri" w:cs="Calibri"/>
          <w:i/>
          <w:sz w:val="22"/>
          <w:szCs w:val="22"/>
        </w:rPr>
        <w:t>uando se cometan intencionalmente, la malversación o el peculado, la apropiación indebida u otras formas de desviación por un funcionario público, en beneficio propio o de terceros u otras entidades, de bienes, fondos o títulos públicos o privados o cualquier otra cosa de valor que se hayan confiado al funcionario en virtud de su cargo.</w:t>
      </w:r>
      <w:r>
        <w:rPr>
          <w:rFonts w:ascii="Calibri" w:hAnsi="Calibri" w:cs="Calibri"/>
          <w:i/>
          <w:sz w:val="22"/>
          <w:szCs w:val="22"/>
        </w:rPr>
        <w:t>”</w:t>
      </w:r>
      <w:r w:rsidR="00F94665" w:rsidRPr="004960A6">
        <w:rPr>
          <w:rFonts w:ascii="Calibri" w:hAnsi="Calibri" w:cs="Calibri"/>
          <w:i/>
          <w:sz w:val="22"/>
          <w:szCs w:val="22"/>
        </w:rPr>
        <w:t xml:space="preserve"> </w:t>
      </w:r>
    </w:p>
    <w:p w14:paraId="34A59982" w14:textId="520E735B" w:rsidR="001A59D5" w:rsidRPr="00AB14A8" w:rsidRDefault="004960A6" w:rsidP="00AB14A8">
      <w:pPr>
        <w:spacing w:line="360" w:lineRule="auto"/>
        <w:jc w:val="both"/>
        <w:rPr>
          <w:rFonts w:ascii="Calibri" w:hAnsi="Calibri" w:cs="Calibri"/>
          <w:i/>
          <w:sz w:val="22"/>
          <w:szCs w:val="22"/>
        </w:rPr>
      </w:pPr>
      <w:r>
        <w:rPr>
          <w:rFonts w:ascii="Calibri" w:hAnsi="Calibri" w:cs="Calibri"/>
          <w:i/>
          <w:sz w:val="22"/>
          <w:szCs w:val="22"/>
        </w:rPr>
        <w:t>“</w:t>
      </w:r>
      <w:r w:rsidR="00F94665" w:rsidRPr="004960A6">
        <w:rPr>
          <w:rFonts w:ascii="Calibri" w:hAnsi="Calibri" w:cs="Calibri"/>
          <w:i/>
          <w:sz w:val="22"/>
          <w:szCs w:val="22"/>
        </w:rPr>
        <w:t>Artículo 18. Tráfico de influencias</w:t>
      </w:r>
      <w:r>
        <w:rPr>
          <w:rFonts w:ascii="Calibri" w:hAnsi="Calibri" w:cs="Calibri"/>
          <w:i/>
          <w:sz w:val="22"/>
          <w:szCs w:val="22"/>
        </w:rPr>
        <w:t xml:space="preserve">. (…) a) </w:t>
      </w:r>
      <w:r w:rsidR="00F94665" w:rsidRPr="004960A6">
        <w:rPr>
          <w:rFonts w:ascii="Calibri" w:hAnsi="Calibri" w:cs="Calibri"/>
          <w:i/>
          <w:sz w:val="22"/>
          <w:szCs w:val="22"/>
        </w:rPr>
        <w:t xml:space="preserve">La promesa, el ofrecimiento o la concesión a un funcionario público o a cualquier otra persona, en forma directa o indirecta, de un beneficio indebido con el </w:t>
      </w:r>
      <w:r w:rsidR="001E7BD9" w:rsidRPr="004960A6">
        <w:rPr>
          <w:rFonts w:ascii="Calibri" w:hAnsi="Calibri" w:cs="Calibri"/>
          <w:i/>
          <w:sz w:val="22"/>
          <w:szCs w:val="22"/>
        </w:rPr>
        <w:t xml:space="preserve">fin de </w:t>
      </w:r>
      <w:r w:rsidR="00F94665" w:rsidRPr="004960A6">
        <w:rPr>
          <w:rFonts w:ascii="Calibri" w:hAnsi="Calibri" w:cs="Calibri"/>
          <w:i/>
          <w:sz w:val="22"/>
          <w:szCs w:val="22"/>
        </w:rPr>
        <w:t xml:space="preserve">que el funcionario público o la persona abuse de su influencia real o supuesta para obtener de una </w:t>
      </w:r>
      <w:r w:rsidR="00F94665" w:rsidRPr="00AB14A8">
        <w:rPr>
          <w:rFonts w:ascii="Calibri" w:hAnsi="Calibri" w:cs="Calibri"/>
          <w:i/>
          <w:sz w:val="22"/>
          <w:szCs w:val="22"/>
        </w:rPr>
        <w:t>administración o autoridad un beneficio indebido que redunde en provecho del instigador original del acto o de cualquier otra persona</w:t>
      </w:r>
      <w:r w:rsidR="00AB14A8" w:rsidRPr="00AB14A8">
        <w:rPr>
          <w:rFonts w:ascii="Calibri" w:hAnsi="Calibri" w:cs="Calibri"/>
          <w:i/>
          <w:sz w:val="22"/>
          <w:szCs w:val="22"/>
        </w:rPr>
        <w:t xml:space="preserve">; b) </w:t>
      </w:r>
      <w:r w:rsidR="00F94665" w:rsidRPr="00AB14A8">
        <w:rPr>
          <w:rFonts w:ascii="Calibri" w:hAnsi="Calibri" w:cs="Calibri"/>
          <w:i/>
          <w:sz w:val="22"/>
          <w:szCs w:val="22"/>
        </w:rPr>
        <w:t xml:space="preserve">La solicitud o aceptación por un funcionario público o cualquier otra persona, en forma directa o indirecta, de un beneficio indebido que redunde en su provecho o el de otra persona con el </w:t>
      </w:r>
      <w:r w:rsidR="001E7BD9" w:rsidRPr="00AB14A8">
        <w:rPr>
          <w:rFonts w:ascii="Calibri" w:hAnsi="Calibri" w:cs="Calibri"/>
          <w:i/>
          <w:sz w:val="22"/>
          <w:szCs w:val="22"/>
        </w:rPr>
        <w:t>fi</w:t>
      </w:r>
      <w:r w:rsidR="00F94665" w:rsidRPr="00AB14A8">
        <w:rPr>
          <w:rFonts w:ascii="Calibri" w:hAnsi="Calibri" w:cs="Calibri"/>
          <w:i/>
          <w:sz w:val="22"/>
          <w:szCs w:val="22"/>
        </w:rPr>
        <w:t>n de que el funcionario público o la persona abuse de su influencia real o supuesta para obtener de una administración un beneficio indebido.</w:t>
      </w:r>
      <w:r w:rsidR="00AB14A8" w:rsidRPr="00AB14A8">
        <w:rPr>
          <w:rFonts w:ascii="Calibri" w:hAnsi="Calibri" w:cs="Calibri"/>
          <w:i/>
          <w:sz w:val="22"/>
          <w:szCs w:val="22"/>
        </w:rPr>
        <w:t>”</w:t>
      </w:r>
      <w:r w:rsidR="00F94665" w:rsidRPr="00AB14A8">
        <w:rPr>
          <w:rFonts w:ascii="Calibri" w:hAnsi="Calibri" w:cs="Calibri"/>
          <w:i/>
          <w:sz w:val="22"/>
          <w:szCs w:val="22"/>
        </w:rPr>
        <w:t xml:space="preserve"> </w:t>
      </w:r>
    </w:p>
    <w:p w14:paraId="7D55E5AA" w14:textId="56BC5973" w:rsidR="00F94665" w:rsidRPr="00D07CDC" w:rsidRDefault="00D07CDC" w:rsidP="00AB14A8">
      <w:pPr>
        <w:spacing w:line="360" w:lineRule="auto"/>
        <w:jc w:val="both"/>
        <w:rPr>
          <w:rFonts w:ascii="Calibri" w:hAnsi="Calibri" w:cs="Calibri"/>
          <w:i/>
          <w:sz w:val="22"/>
          <w:szCs w:val="22"/>
        </w:rPr>
      </w:pPr>
      <w:r>
        <w:rPr>
          <w:rFonts w:ascii="Calibri" w:hAnsi="Calibri" w:cs="Calibri"/>
          <w:i/>
          <w:sz w:val="22"/>
          <w:szCs w:val="22"/>
        </w:rPr>
        <w:t>“</w:t>
      </w:r>
      <w:r w:rsidR="00F94665" w:rsidRPr="00D07CDC">
        <w:rPr>
          <w:rFonts w:ascii="Calibri" w:hAnsi="Calibri" w:cs="Calibri"/>
          <w:i/>
          <w:sz w:val="22"/>
          <w:szCs w:val="22"/>
        </w:rPr>
        <w:t>Artículo 19. Abuso de funciones</w:t>
      </w:r>
      <w:r w:rsidRPr="00D07CDC">
        <w:rPr>
          <w:rFonts w:ascii="Calibri" w:hAnsi="Calibri" w:cs="Calibri"/>
          <w:i/>
          <w:sz w:val="22"/>
          <w:szCs w:val="22"/>
        </w:rPr>
        <w:t xml:space="preserve"> (…) c</w:t>
      </w:r>
      <w:r w:rsidR="00F94665" w:rsidRPr="00D07CDC">
        <w:rPr>
          <w:rFonts w:ascii="Calibri" w:hAnsi="Calibri" w:cs="Calibri"/>
          <w:i/>
          <w:sz w:val="22"/>
          <w:szCs w:val="22"/>
        </w:rPr>
        <w:t xml:space="preserve">uando se cometa intencionalmente, el abuso de funciones o del cargo, es decir, la realización u omisión de un acto, en violación de la ley, por parte de un </w:t>
      </w:r>
      <w:r w:rsidR="00F94665" w:rsidRPr="00D07CDC">
        <w:rPr>
          <w:rFonts w:ascii="Calibri" w:hAnsi="Calibri" w:cs="Calibri"/>
          <w:i/>
          <w:sz w:val="22"/>
          <w:szCs w:val="22"/>
        </w:rPr>
        <w:lastRenderedPageBreak/>
        <w:t xml:space="preserve">funcionario público en el ejercicio de sus funciones, con el </w:t>
      </w:r>
      <w:r w:rsidR="00D57686" w:rsidRPr="00D07CDC">
        <w:rPr>
          <w:rFonts w:ascii="Calibri" w:hAnsi="Calibri" w:cs="Calibri"/>
          <w:i/>
          <w:sz w:val="22"/>
          <w:szCs w:val="22"/>
        </w:rPr>
        <w:t>fi</w:t>
      </w:r>
      <w:r w:rsidR="00F94665" w:rsidRPr="00D07CDC">
        <w:rPr>
          <w:rFonts w:ascii="Calibri" w:hAnsi="Calibri" w:cs="Calibri"/>
          <w:i/>
          <w:sz w:val="22"/>
          <w:szCs w:val="22"/>
        </w:rPr>
        <w:t>n de obtener un beneficio indebido para sí mismo o para otra persona o entidad.</w:t>
      </w:r>
      <w:r w:rsidRPr="00D07CDC">
        <w:rPr>
          <w:rFonts w:ascii="Calibri" w:hAnsi="Calibri" w:cs="Calibri"/>
          <w:i/>
          <w:sz w:val="22"/>
          <w:szCs w:val="22"/>
        </w:rPr>
        <w:t>”</w:t>
      </w:r>
      <w:r w:rsidR="00F94665" w:rsidRPr="00D07CDC">
        <w:rPr>
          <w:rFonts w:ascii="Calibri" w:hAnsi="Calibri" w:cs="Calibri"/>
          <w:i/>
          <w:sz w:val="22"/>
          <w:szCs w:val="22"/>
        </w:rPr>
        <w:t xml:space="preserve"> </w:t>
      </w:r>
    </w:p>
    <w:p w14:paraId="598FA91D" w14:textId="596484FB" w:rsidR="00F94665" w:rsidRPr="00CA7E04" w:rsidRDefault="009C4C63" w:rsidP="009C4C63">
      <w:pPr>
        <w:spacing w:line="360" w:lineRule="auto"/>
        <w:jc w:val="both"/>
        <w:rPr>
          <w:rFonts w:ascii="Calibri" w:hAnsi="Calibri" w:cs="Calibri"/>
          <w:i/>
          <w:sz w:val="22"/>
          <w:szCs w:val="22"/>
        </w:rPr>
      </w:pPr>
      <w:r>
        <w:rPr>
          <w:rFonts w:ascii="Calibri" w:hAnsi="Calibri" w:cs="Calibri"/>
          <w:i/>
          <w:sz w:val="22"/>
          <w:szCs w:val="22"/>
        </w:rPr>
        <w:t>“Artículo</w:t>
      </w:r>
      <w:r w:rsidR="00F94665" w:rsidRPr="009C4C63">
        <w:rPr>
          <w:rFonts w:ascii="Calibri" w:hAnsi="Calibri" w:cs="Calibri"/>
          <w:i/>
          <w:sz w:val="22"/>
          <w:szCs w:val="22"/>
        </w:rPr>
        <w:t xml:space="preserve"> 20. Enriquecimiento Ilícito</w:t>
      </w:r>
      <w:r w:rsidR="00CA7E04">
        <w:rPr>
          <w:rFonts w:ascii="Calibri" w:hAnsi="Calibri" w:cs="Calibri"/>
          <w:i/>
          <w:sz w:val="22"/>
          <w:szCs w:val="22"/>
        </w:rPr>
        <w:t xml:space="preserve"> (…) c</w:t>
      </w:r>
      <w:r w:rsidR="00F94665" w:rsidRPr="009C4C63">
        <w:rPr>
          <w:rFonts w:ascii="Calibri" w:hAnsi="Calibri" w:cs="Calibri"/>
          <w:i/>
          <w:sz w:val="22"/>
          <w:szCs w:val="22"/>
        </w:rPr>
        <w:t xml:space="preserve">uando se cometa intencionalmente, el enriquecimiento ilícito, es decir, el incremento significativo </w:t>
      </w:r>
      <w:r w:rsidR="00F94665" w:rsidRPr="00CA7E04">
        <w:rPr>
          <w:rFonts w:ascii="Calibri" w:hAnsi="Calibri" w:cs="Calibri"/>
          <w:i/>
          <w:sz w:val="22"/>
          <w:szCs w:val="22"/>
        </w:rPr>
        <w:t>del patrimonio de un funcionario público respecto de sus ingresos legítimos que no pueda ser razonablemente justificado por él.</w:t>
      </w:r>
      <w:r w:rsidR="00CA7E04">
        <w:rPr>
          <w:rFonts w:ascii="Calibri" w:hAnsi="Calibri" w:cs="Calibri"/>
          <w:i/>
          <w:sz w:val="22"/>
          <w:szCs w:val="22"/>
        </w:rPr>
        <w:t>”</w:t>
      </w:r>
      <w:r w:rsidR="00F94665" w:rsidRPr="00CA7E04">
        <w:rPr>
          <w:rFonts w:ascii="Calibri" w:hAnsi="Calibri" w:cs="Calibri"/>
          <w:i/>
          <w:sz w:val="22"/>
          <w:szCs w:val="22"/>
        </w:rPr>
        <w:t xml:space="preserve"> </w:t>
      </w:r>
    </w:p>
    <w:p w14:paraId="0E9DD8C1" w14:textId="1E0571A1" w:rsidR="001B3C08" w:rsidRPr="00CA7E04" w:rsidRDefault="009C4C63" w:rsidP="00CA7E04">
      <w:pPr>
        <w:spacing w:line="360" w:lineRule="auto"/>
        <w:jc w:val="both"/>
        <w:rPr>
          <w:rFonts w:ascii="Calibri" w:hAnsi="Calibri" w:cs="Calibri"/>
          <w:i/>
          <w:sz w:val="22"/>
          <w:szCs w:val="22"/>
        </w:rPr>
      </w:pPr>
      <w:r w:rsidRPr="00CA7E04">
        <w:rPr>
          <w:rFonts w:ascii="Calibri" w:hAnsi="Calibri" w:cs="Calibri"/>
          <w:i/>
          <w:sz w:val="22"/>
          <w:szCs w:val="22"/>
        </w:rPr>
        <w:t>“Artículo</w:t>
      </w:r>
      <w:r w:rsidR="00F94665" w:rsidRPr="00CA7E04">
        <w:rPr>
          <w:rFonts w:ascii="Calibri" w:hAnsi="Calibri" w:cs="Calibri"/>
          <w:i/>
          <w:sz w:val="22"/>
          <w:szCs w:val="22"/>
        </w:rPr>
        <w:t xml:space="preserve"> 21. Soborno en el sector privado</w:t>
      </w:r>
      <w:r w:rsidR="00CA7E04">
        <w:rPr>
          <w:rFonts w:ascii="Calibri" w:hAnsi="Calibri" w:cs="Calibri"/>
          <w:i/>
          <w:sz w:val="22"/>
          <w:szCs w:val="22"/>
        </w:rPr>
        <w:t xml:space="preserve">. a) </w:t>
      </w:r>
      <w:r w:rsidR="001B3C08" w:rsidRPr="00CA7E04">
        <w:rPr>
          <w:rFonts w:ascii="Calibri" w:hAnsi="Calibri" w:cs="Calibri"/>
          <w:i/>
          <w:sz w:val="22"/>
          <w:szCs w:val="22"/>
        </w:rPr>
        <w:t xml:space="preserve">La promesa, el ofrecimiento o la concesión, en forma directa o indirecta, a una persona que dirija una entidad del sector privado o cumpla cualquier </w:t>
      </w:r>
      <w:r w:rsidR="001A59D5" w:rsidRPr="00CA7E04">
        <w:rPr>
          <w:rFonts w:ascii="Calibri" w:hAnsi="Calibri" w:cs="Calibri"/>
          <w:i/>
          <w:sz w:val="22"/>
          <w:szCs w:val="22"/>
        </w:rPr>
        <w:t>función</w:t>
      </w:r>
      <w:r w:rsidR="001B3C08" w:rsidRPr="00CA7E04">
        <w:rPr>
          <w:rFonts w:ascii="Calibri" w:hAnsi="Calibri" w:cs="Calibri"/>
          <w:i/>
          <w:sz w:val="22"/>
          <w:szCs w:val="22"/>
        </w:rPr>
        <w:t xml:space="preserve"> en ella, de un beneficio indebido que redunde en su propio provecho o en el de otra persona, con el </w:t>
      </w:r>
      <w:r w:rsidR="00D57686" w:rsidRPr="00CA7E04">
        <w:rPr>
          <w:rFonts w:ascii="Calibri" w:hAnsi="Calibri" w:cs="Calibri"/>
          <w:i/>
          <w:sz w:val="22"/>
          <w:szCs w:val="22"/>
        </w:rPr>
        <w:t>fi</w:t>
      </w:r>
      <w:r w:rsidR="001B3C08" w:rsidRPr="00CA7E04">
        <w:rPr>
          <w:rFonts w:ascii="Calibri" w:hAnsi="Calibri" w:cs="Calibri"/>
          <w:i/>
          <w:sz w:val="22"/>
          <w:szCs w:val="22"/>
        </w:rPr>
        <w:t xml:space="preserve">n de que, faltando al deber inherente a sus funciones, </w:t>
      </w:r>
      <w:r w:rsidR="001A59D5" w:rsidRPr="00CA7E04">
        <w:rPr>
          <w:rFonts w:ascii="Calibri" w:hAnsi="Calibri" w:cs="Calibri"/>
          <w:i/>
          <w:sz w:val="22"/>
          <w:szCs w:val="22"/>
        </w:rPr>
        <w:t>actúe</w:t>
      </w:r>
      <w:r w:rsidR="001B3C08" w:rsidRPr="00CA7E04">
        <w:rPr>
          <w:rFonts w:ascii="Calibri" w:hAnsi="Calibri" w:cs="Calibri"/>
          <w:i/>
          <w:sz w:val="22"/>
          <w:szCs w:val="22"/>
        </w:rPr>
        <w:t xml:space="preserve"> o se abstenga de actuar; </w:t>
      </w:r>
      <w:r w:rsidR="00CA7E04">
        <w:rPr>
          <w:rFonts w:ascii="Calibri" w:hAnsi="Calibri" w:cs="Calibri"/>
          <w:i/>
          <w:sz w:val="22"/>
          <w:szCs w:val="22"/>
        </w:rPr>
        <w:t xml:space="preserve">b) </w:t>
      </w:r>
      <w:r w:rsidR="001B3C08" w:rsidRPr="00CA7E04">
        <w:rPr>
          <w:rFonts w:ascii="Calibri" w:hAnsi="Calibri" w:cs="Calibri"/>
          <w:i/>
          <w:sz w:val="22"/>
          <w:szCs w:val="22"/>
        </w:rPr>
        <w:t xml:space="preserve">La solicitud o </w:t>
      </w:r>
      <w:r w:rsidR="001A59D5" w:rsidRPr="00CA7E04">
        <w:rPr>
          <w:rFonts w:ascii="Calibri" w:hAnsi="Calibri" w:cs="Calibri"/>
          <w:i/>
          <w:sz w:val="22"/>
          <w:szCs w:val="22"/>
        </w:rPr>
        <w:t>aceptación</w:t>
      </w:r>
      <w:r w:rsidR="001B3C08" w:rsidRPr="00CA7E04">
        <w:rPr>
          <w:rFonts w:ascii="Calibri" w:hAnsi="Calibri" w:cs="Calibri"/>
          <w:i/>
          <w:sz w:val="22"/>
          <w:szCs w:val="22"/>
        </w:rPr>
        <w:t>, en forma directa o ind</w:t>
      </w:r>
      <w:r w:rsidR="001A59D5" w:rsidRPr="00CA7E04">
        <w:rPr>
          <w:rFonts w:ascii="Calibri" w:hAnsi="Calibri" w:cs="Calibri"/>
          <w:i/>
          <w:sz w:val="22"/>
          <w:szCs w:val="22"/>
        </w:rPr>
        <w:t>i</w:t>
      </w:r>
      <w:r w:rsidR="001B3C08" w:rsidRPr="00CA7E04">
        <w:rPr>
          <w:rFonts w:ascii="Calibri" w:hAnsi="Calibri" w:cs="Calibri"/>
          <w:i/>
          <w:sz w:val="22"/>
          <w:szCs w:val="22"/>
        </w:rPr>
        <w:t xml:space="preserve">recta, por una persona que dirija una entidad del sector privado o cumpla cualquier </w:t>
      </w:r>
      <w:r w:rsidR="001A59D5" w:rsidRPr="00CA7E04">
        <w:rPr>
          <w:rFonts w:ascii="Calibri" w:hAnsi="Calibri" w:cs="Calibri"/>
          <w:i/>
          <w:sz w:val="22"/>
          <w:szCs w:val="22"/>
        </w:rPr>
        <w:t>función</w:t>
      </w:r>
      <w:r w:rsidR="001B3C08" w:rsidRPr="00CA7E04">
        <w:rPr>
          <w:rFonts w:ascii="Calibri" w:hAnsi="Calibri" w:cs="Calibri"/>
          <w:i/>
          <w:sz w:val="22"/>
          <w:szCs w:val="22"/>
        </w:rPr>
        <w:t xml:space="preserve"> en ella, de un bene</w:t>
      </w:r>
      <w:r w:rsidR="001A59D5" w:rsidRPr="00CA7E04">
        <w:rPr>
          <w:rFonts w:ascii="Calibri" w:hAnsi="Calibri" w:cs="Calibri"/>
          <w:i/>
          <w:sz w:val="22"/>
          <w:szCs w:val="22"/>
        </w:rPr>
        <w:t>fic</w:t>
      </w:r>
      <w:r w:rsidR="001B3C08" w:rsidRPr="00CA7E04">
        <w:rPr>
          <w:rFonts w:ascii="Calibri" w:hAnsi="Calibri" w:cs="Calibri"/>
          <w:i/>
          <w:sz w:val="22"/>
          <w:szCs w:val="22"/>
        </w:rPr>
        <w:t xml:space="preserve">io indebido que redunde en su propio provecho o en el de otra persona, con el </w:t>
      </w:r>
      <w:r w:rsidR="00D57686" w:rsidRPr="00CA7E04">
        <w:rPr>
          <w:rFonts w:ascii="Calibri" w:hAnsi="Calibri" w:cs="Calibri"/>
          <w:i/>
          <w:sz w:val="22"/>
          <w:szCs w:val="22"/>
        </w:rPr>
        <w:t>fi</w:t>
      </w:r>
      <w:r w:rsidR="001B3C08" w:rsidRPr="00CA7E04">
        <w:rPr>
          <w:rFonts w:ascii="Calibri" w:hAnsi="Calibri" w:cs="Calibri"/>
          <w:i/>
          <w:sz w:val="22"/>
          <w:szCs w:val="22"/>
        </w:rPr>
        <w:t xml:space="preserve">n de que, faltando al deber inherente a sus funciones, </w:t>
      </w:r>
      <w:r w:rsidR="001A59D5" w:rsidRPr="00CA7E04">
        <w:rPr>
          <w:rFonts w:ascii="Calibri" w:hAnsi="Calibri" w:cs="Calibri"/>
          <w:i/>
          <w:sz w:val="22"/>
          <w:szCs w:val="22"/>
        </w:rPr>
        <w:t>actúe</w:t>
      </w:r>
      <w:r w:rsidR="001B3C08" w:rsidRPr="00CA7E04">
        <w:rPr>
          <w:rFonts w:ascii="Calibri" w:hAnsi="Calibri" w:cs="Calibri"/>
          <w:i/>
          <w:sz w:val="22"/>
          <w:szCs w:val="22"/>
        </w:rPr>
        <w:t xml:space="preserve"> o se abstenga de actuar.</w:t>
      </w:r>
      <w:r w:rsidR="00CA7E04">
        <w:rPr>
          <w:rFonts w:ascii="Calibri" w:hAnsi="Calibri" w:cs="Calibri"/>
          <w:i/>
          <w:sz w:val="22"/>
          <w:szCs w:val="22"/>
        </w:rPr>
        <w:t>”</w:t>
      </w:r>
      <w:r w:rsidR="001B3C08" w:rsidRPr="00CA7E04">
        <w:rPr>
          <w:rFonts w:ascii="Calibri" w:hAnsi="Calibri" w:cs="Calibri"/>
          <w:i/>
          <w:sz w:val="22"/>
          <w:szCs w:val="22"/>
        </w:rPr>
        <w:t xml:space="preserve"> </w:t>
      </w:r>
    </w:p>
    <w:p w14:paraId="51488D45" w14:textId="724A74AD" w:rsidR="001A59D5" w:rsidRPr="00CA7E04" w:rsidRDefault="009C4C63" w:rsidP="00CA7E04">
      <w:pPr>
        <w:spacing w:line="360" w:lineRule="auto"/>
        <w:jc w:val="both"/>
        <w:rPr>
          <w:rFonts w:ascii="Calibri" w:hAnsi="Calibri" w:cs="Calibri"/>
          <w:i/>
          <w:sz w:val="22"/>
          <w:szCs w:val="22"/>
        </w:rPr>
      </w:pPr>
      <w:r w:rsidRPr="00CA7E04">
        <w:rPr>
          <w:rFonts w:ascii="Calibri" w:hAnsi="Calibri" w:cs="Calibri"/>
          <w:i/>
          <w:sz w:val="22"/>
          <w:szCs w:val="22"/>
        </w:rPr>
        <w:t>“Artículo</w:t>
      </w:r>
      <w:r w:rsidR="001A59D5" w:rsidRPr="00CA7E04">
        <w:rPr>
          <w:rFonts w:ascii="Calibri" w:hAnsi="Calibri" w:cs="Calibri"/>
          <w:i/>
          <w:sz w:val="22"/>
          <w:szCs w:val="22"/>
        </w:rPr>
        <w:t xml:space="preserve"> 22. Malversación o Peculado de bienes en el sector privada </w:t>
      </w:r>
      <w:r w:rsidR="005033CB">
        <w:rPr>
          <w:rFonts w:ascii="Calibri" w:hAnsi="Calibri" w:cs="Calibri"/>
          <w:i/>
          <w:sz w:val="22"/>
          <w:szCs w:val="22"/>
        </w:rPr>
        <w:t>(…) c</w:t>
      </w:r>
      <w:r w:rsidR="001A59D5" w:rsidRPr="00CA7E04">
        <w:rPr>
          <w:rFonts w:ascii="Calibri" w:hAnsi="Calibri" w:cs="Calibri"/>
          <w:i/>
          <w:sz w:val="22"/>
          <w:szCs w:val="22"/>
        </w:rPr>
        <w:t xml:space="preserve">uando se cometan intencionalmente en el curso de actividades económicas, financieras o comerciales, la malversación o el peculado, por una persona que dirija una entidad del sector privado o cumpla cualquier función en ella, de cualesquiera bienes, fondos o títulos privados o de cualquier otra cosa de valor que se hayan confiado a esa persona por razón de su cargo. </w:t>
      </w:r>
    </w:p>
    <w:p w14:paraId="42E800B7" w14:textId="587E2320" w:rsidR="001A59D5" w:rsidRPr="00CA7E04" w:rsidRDefault="0049491D" w:rsidP="005033CB">
      <w:pPr>
        <w:spacing w:line="360" w:lineRule="auto"/>
        <w:jc w:val="both"/>
        <w:rPr>
          <w:rFonts w:ascii="Calibri" w:hAnsi="Calibri" w:cs="Calibri"/>
          <w:i/>
          <w:sz w:val="22"/>
          <w:szCs w:val="22"/>
        </w:rPr>
      </w:pPr>
      <w:r w:rsidRPr="00CA7E04">
        <w:rPr>
          <w:rFonts w:ascii="Calibri" w:hAnsi="Calibri" w:cs="Calibri"/>
          <w:i/>
          <w:sz w:val="22"/>
          <w:szCs w:val="22"/>
        </w:rPr>
        <w:t>“Artículo</w:t>
      </w:r>
      <w:r w:rsidR="001A59D5" w:rsidRPr="00CA7E04">
        <w:rPr>
          <w:rFonts w:ascii="Calibri" w:hAnsi="Calibri" w:cs="Calibri"/>
          <w:i/>
          <w:sz w:val="22"/>
          <w:szCs w:val="22"/>
        </w:rPr>
        <w:t xml:space="preserve"> 23. Blanqueo del producto del delito</w:t>
      </w:r>
      <w:r w:rsidR="005033CB">
        <w:rPr>
          <w:rFonts w:ascii="Calibri" w:hAnsi="Calibri" w:cs="Calibri"/>
          <w:i/>
          <w:sz w:val="22"/>
          <w:szCs w:val="22"/>
        </w:rPr>
        <w:t xml:space="preserve">. a) i) </w:t>
      </w:r>
      <w:r w:rsidR="001A59D5" w:rsidRPr="00CA7E04">
        <w:rPr>
          <w:rFonts w:ascii="Calibri" w:hAnsi="Calibri" w:cs="Calibri"/>
          <w:i/>
          <w:sz w:val="22"/>
          <w:szCs w:val="22"/>
        </w:rPr>
        <w:t xml:space="preserve">La </w:t>
      </w:r>
      <w:r w:rsidR="00DF1622" w:rsidRPr="00CA7E04">
        <w:rPr>
          <w:rFonts w:ascii="Calibri" w:hAnsi="Calibri" w:cs="Calibri"/>
          <w:i/>
          <w:sz w:val="22"/>
          <w:szCs w:val="22"/>
        </w:rPr>
        <w:t>conversión</w:t>
      </w:r>
      <w:r w:rsidR="001A59D5" w:rsidRPr="00CA7E04">
        <w:rPr>
          <w:rFonts w:ascii="Calibri" w:hAnsi="Calibri" w:cs="Calibri"/>
          <w:i/>
          <w:sz w:val="22"/>
          <w:szCs w:val="22"/>
        </w:rPr>
        <w:t xml:space="preserve"> o la transferencia de bienes, a sabiendas de que esos bienes son producto del delito, con el </w:t>
      </w:r>
      <w:r w:rsidR="00DF1622" w:rsidRPr="00CA7E04">
        <w:rPr>
          <w:rFonts w:ascii="Calibri" w:hAnsi="Calibri" w:cs="Calibri"/>
          <w:i/>
          <w:sz w:val="22"/>
          <w:szCs w:val="22"/>
        </w:rPr>
        <w:t>propósito</w:t>
      </w:r>
      <w:r w:rsidR="001A59D5" w:rsidRPr="00CA7E04">
        <w:rPr>
          <w:rFonts w:ascii="Calibri" w:hAnsi="Calibri" w:cs="Calibri"/>
          <w:i/>
          <w:sz w:val="22"/>
          <w:szCs w:val="22"/>
        </w:rPr>
        <w:t xml:space="preserve"> de ocultar o disimular el origen </w:t>
      </w:r>
      <w:r w:rsidR="00DF1622" w:rsidRPr="00CA7E04">
        <w:rPr>
          <w:rFonts w:ascii="Calibri" w:hAnsi="Calibri" w:cs="Calibri"/>
          <w:i/>
          <w:sz w:val="22"/>
          <w:szCs w:val="22"/>
        </w:rPr>
        <w:t>ilícito</w:t>
      </w:r>
      <w:r w:rsidR="001A59D5" w:rsidRPr="00CA7E04">
        <w:rPr>
          <w:rFonts w:ascii="Calibri" w:hAnsi="Calibri" w:cs="Calibri"/>
          <w:i/>
          <w:sz w:val="22"/>
          <w:szCs w:val="22"/>
        </w:rPr>
        <w:t xml:space="preserve"> de los bienes o ayudar a cualquier persona involucrada en la </w:t>
      </w:r>
      <w:r w:rsidR="00DF1622" w:rsidRPr="00CA7E04">
        <w:rPr>
          <w:rFonts w:ascii="Calibri" w:hAnsi="Calibri" w:cs="Calibri"/>
          <w:i/>
          <w:sz w:val="22"/>
          <w:szCs w:val="22"/>
        </w:rPr>
        <w:t>comisión</w:t>
      </w:r>
      <w:r w:rsidR="001A59D5" w:rsidRPr="00CA7E04">
        <w:rPr>
          <w:rFonts w:ascii="Calibri" w:hAnsi="Calibri" w:cs="Calibri"/>
          <w:i/>
          <w:sz w:val="22"/>
          <w:szCs w:val="22"/>
        </w:rPr>
        <w:t xml:space="preserve"> del delito determinante a eludir las consecuencias </w:t>
      </w:r>
      <w:r w:rsidR="00DF1622" w:rsidRPr="00CA7E04">
        <w:rPr>
          <w:rFonts w:ascii="Calibri" w:hAnsi="Calibri" w:cs="Calibri"/>
          <w:i/>
          <w:sz w:val="22"/>
          <w:szCs w:val="22"/>
        </w:rPr>
        <w:t>jurídicas</w:t>
      </w:r>
      <w:r w:rsidR="001A59D5" w:rsidRPr="00CA7E04">
        <w:rPr>
          <w:rFonts w:ascii="Calibri" w:hAnsi="Calibri" w:cs="Calibri"/>
          <w:i/>
          <w:sz w:val="22"/>
          <w:szCs w:val="22"/>
        </w:rPr>
        <w:t xml:space="preserve"> de sus actos; </w:t>
      </w:r>
      <w:r w:rsidR="005033CB">
        <w:rPr>
          <w:rFonts w:ascii="Calibri" w:hAnsi="Calibri" w:cs="Calibri"/>
          <w:i/>
          <w:sz w:val="22"/>
          <w:szCs w:val="22"/>
        </w:rPr>
        <w:t xml:space="preserve">ii) </w:t>
      </w:r>
      <w:r w:rsidR="001A59D5" w:rsidRPr="00CA7E04">
        <w:rPr>
          <w:rFonts w:ascii="Calibri" w:hAnsi="Calibri" w:cs="Calibri"/>
          <w:i/>
          <w:sz w:val="22"/>
          <w:szCs w:val="22"/>
        </w:rPr>
        <w:t xml:space="preserve">La </w:t>
      </w:r>
      <w:r w:rsidR="00DF1622" w:rsidRPr="00CA7E04">
        <w:rPr>
          <w:rFonts w:ascii="Calibri" w:hAnsi="Calibri" w:cs="Calibri"/>
          <w:i/>
          <w:sz w:val="22"/>
          <w:szCs w:val="22"/>
        </w:rPr>
        <w:t>ocultación</w:t>
      </w:r>
      <w:r w:rsidR="001A59D5" w:rsidRPr="00CA7E04">
        <w:rPr>
          <w:rFonts w:ascii="Calibri" w:hAnsi="Calibri" w:cs="Calibri"/>
          <w:i/>
          <w:sz w:val="22"/>
          <w:szCs w:val="22"/>
        </w:rPr>
        <w:t xml:space="preserve"> o </w:t>
      </w:r>
      <w:r w:rsidR="00DF1622" w:rsidRPr="00CA7E04">
        <w:rPr>
          <w:rFonts w:ascii="Calibri" w:hAnsi="Calibri" w:cs="Calibri"/>
          <w:i/>
          <w:sz w:val="22"/>
          <w:szCs w:val="22"/>
        </w:rPr>
        <w:t>disimulación</w:t>
      </w:r>
      <w:r w:rsidR="001A59D5" w:rsidRPr="00CA7E04">
        <w:rPr>
          <w:rFonts w:ascii="Calibri" w:hAnsi="Calibri" w:cs="Calibri"/>
          <w:i/>
          <w:sz w:val="22"/>
          <w:szCs w:val="22"/>
        </w:rPr>
        <w:t xml:space="preserve"> de la verdadera naturaleza, el origen, la </w:t>
      </w:r>
      <w:r w:rsidR="00DF1622" w:rsidRPr="00CA7E04">
        <w:rPr>
          <w:rFonts w:ascii="Calibri" w:hAnsi="Calibri" w:cs="Calibri"/>
          <w:i/>
          <w:sz w:val="22"/>
          <w:szCs w:val="22"/>
        </w:rPr>
        <w:t>ubicación</w:t>
      </w:r>
      <w:r w:rsidR="001A59D5" w:rsidRPr="00CA7E04">
        <w:rPr>
          <w:rFonts w:ascii="Calibri" w:hAnsi="Calibri" w:cs="Calibri"/>
          <w:i/>
          <w:sz w:val="22"/>
          <w:szCs w:val="22"/>
        </w:rPr>
        <w:t xml:space="preserve">, la </w:t>
      </w:r>
      <w:r w:rsidR="00DF1622" w:rsidRPr="00CA7E04">
        <w:rPr>
          <w:rFonts w:ascii="Calibri" w:hAnsi="Calibri" w:cs="Calibri"/>
          <w:i/>
          <w:sz w:val="22"/>
          <w:szCs w:val="22"/>
        </w:rPr>
        <w:t>disposición</w:t>
      </w:r>
      <w:r w:rsidR="001A59D5" w:rsidRPr="00CA7E04">
        <w:rPr>
          <w:rFonts w:ascii="Calibri" w:hAnsi="Calibri" w:cs="Calibri"/>
          <w:i/>
          <w:sz w:val="22"/>
          <w:szCs w:val="22"/>
        </w:rPr>
        <w:t xml:space="preserve">, el movimiento o la propiedad de bienes o del </w:t>
      </w:r>
      <w:r w:rsidR="00DF1622" w:rsidRPr="00CA7E04">
        <w:rPr>
          <w:rFonts w:ascii="Calibri" w:hAnsi="Calibri" w:cs="Calibri"/>
          <w:i/>
          <w:sz w:val="22"/>
          <w:szCs w:val="22"/>
        </w:rPr>
        <w:t>legitimo</w:t>
      </w:r>
      <w:r w:rsidR="001A59D5" w:rsidRPr="00CA7E04">
        <w:rPr>
          <w:rFonts w:ascii="Calibri" w:hAnsi="Calibri" w:cs="Calibri"/>
          <w:i/>
          <w:sz w:val="22"/>
          <w:szCs w:val="22"/>
        </w:rPr>
        <w:t xml:space="preserve"> derecho a </w:t>
      </w:r>
      <w:r w:rsidR="00DF1622" w:rsidRPr="00CA7E04">
        <w:rPr>
          <w:rFonts w:ascii="Calibri" w:hAnsi="Calibri" w:cs="Calibri"/>
          <w:i/>
          <w:sz w:val="22"/>
          <w:szCs w:val="22"/>
        </w:rPr>
        <w:t>éstos</w:t>
      </w:r>
      <w:r w:rsidR="001A59D5" w:rsidRPr="00CA7E04">
        <w:rPr>
          <w:rFonts w:ascii="Calibri" w:hAnsi="Calibri" w:cs="Calibri"/>
          <w:i/>
          <w:sz w:val="22"/>
          <w:szCs w:val="22"/>
        </w:rPr>
        <w:t>, a sabiendas de que dichos bienes son producto del delito</w:t>
      </w:r>
      <w:r w:rsidR="005756E7" w:rsidRPr="00CA7E04">
        <w:rPr>
          <w:rFonts w:ascii="Calibri" w:hAnsi="Calibri" w:cs="Calibri"/>
          <w:i/>
          <w:sz w:val="22"/>
          <w:szCs w:val="22"/>
        </w:rPr>
        <w:t>;</w:t>
      </w:r>
    </w:p>
    <w:p w14:paraId="40C8662C" w14:textId="61D03774" w:rsidR="002D349C" w:rsidRPr="005033CB" w:rsidRDefault="002D349C" w:rsidP="005033CB">
      <w:pPr>
        <w:spacing w:line="360" w:lineRule="auto"/>
        <w:jc w:val="both"/>
        <w:rPr>
          <w:rFonts w:ascii="Calibri" w:hAnsi="Calibri" w:cs="Calibri"/>
          <w:i/>
          <w:sz w:val="22"/>
          <w:szCs w:val="22"/>
        </w:rPr>
      </w:pPr>
      <w:r w:rsidRPr="00CA7E04">
        <w:rPr>
          <w:rFonts w:ascii="Calibri" w:hAnsi="Calibri" w:cs="Calibri"/>
          <w:i/>
          <w:sz w:val="22"/>
          <w:szCs w:val="22"/>
        </w:rPr>
        <w:t xml:space="preserve">La </w:t>
      </w:r>
      <w:r w:rsidR="00DF1622" w:rsidRPr="00CA7E04">
        <w:rPr>
          <w:rFonts w:ascii="Calibri" w:hAnsi="Calibri" w:cs="Calibri"/>
          <w:i/>
          <w:sz w:val="22"/>
          <w:szCs w:val="22"/>
        </w:rPr>
        <w:t>adquisición</w:t>
      </w:r>
      <w:r w:rsidRPr="00CA7E04">
        <w:rPr>
          <w:rFonts w:ascii="Calibri" w:hAnsi="Calibri" w:cs="Calibri"/>
          <w:i/>
          <w:sz w:val="22"/>
          <w:szCs w:val="22"/>
        </w:rPr>
        <w:t xml:space="preserve">, </w:t>
      </w:r>
      <w:r w:rsidR="00DF1622" w:rsidRPr="00CA7E04">
        <w:rPr>
          <w:rFonts w:ascii="Calibri" w:hAnsi="Calibri" w:cs="Calibri"/>
          <w:i/>
          <w:sz w:val="22"/>
          <w:szCs w:val="22"/>
        </w:rPr>
        <w:t>posesión</w:t>
      </w:r>
      <w:r w:rsidRPr="00CA7E04">
        <w:rPr>
          <w:rFonts w:ascii="Calibri" w:hAnsi="Calibri" w:cs="Calibri"/>
          <w:i/>
          <w:sz w:val="22"/>
          <w:szCs w:val="22"/>
        </w:rPr>
        <w:t xml:space="preserve"> o </w:t>
      </w:r>
      <w:r w:rsidR="00DF1622" w:rsidRPr="00CA7E04">
        <w:rPr>
          <w:rFonts w:ascii="Calibri" w:hAnsi="Calibri" w:cs="Calibri"/>
          <w:i/>
          <w:sz w:val="22"/>
          <w:szCs w:val="22"/>
        </w:rPr>
        <w:t>utilización</w:t>
      </w:r>
      <w:r w:rsidRPr="00CA7E04">
        <w:rPr>
          <w:rFonts w:ascii="Calibri" w:hAnsi="Calibri" w:cs="Calibri"/>
          <w:i/>
          <w:sz w:val="22"/>
          <w:szCs w:val="22"/>
        </w:rPr>
        <w:t xml:space="preserve"> de bienes, a sabiendas, en el momento de su </w:t>
      </w:r>
      <w:r w:rsidR="00DF1622" w:rsidRPr="00CA7E04">
        <w:rPr>
          <w:rFonts w:ascii="Calibri" w:hAnsi="Calibri" w:cs="Calibri"/>
          <w:i/>
          <w:sz w:val="22"/>
          <w:szCs w:val="22"/>
        </w:rPr>
        <w:t>recepción</w:t>
      </w:r>
      <w:r w:rsidRPr="00CA7E04">
        <w:rPr>
          <w:rFonts w:ascii="Calibri" w:hAnsi="Calibri" w:cs="Calibri"/>
          <w:i/>
          <w:sz w:val="22"/>
          <w:szCs w:val="22"/>
        </w:rPr>
        <w:t xml:space="preserve">, de que son producto del delito; </w:t>
      </w:r>
      <w:r w:rsidR="005033CB" w:rsidRPr="005033CB">
        <w:rPr>
          <w:rFonts w:ascii="Calibri" w:hAnsi="Calibri" w:cs="Calibri"/>
          <w:i/>
          <w:sz w:val="22"/>
          <w:szCs w:val="22"/>
        </w:rPr>
        <w:t xml:space="preserve">b) ii) </w:t>
      </w:r>
      <w:r w:rsidRPr="005033CB">
        <w:rPr>
          <w:rFonts w:ascii="Calibri" w:hAnsi="Calibri" w:cs="Calibri"/>
          <w:i/>
          <w:sz w:val="22"/>
          <w:szCs w:val="22"/>
        </w:rPr>
        <w:t xml:space="preserve">La </w:t>
      </w:r>
      <w:r w:rsidR="00DF1622" w:rsidRPr="005033CB">
        <w:rPr>
          <w:rFonts w:ascii="Calibri" w:hAnsi="Calibri" w:cs="Calibri"/>
          <w:i/>
          <w:sz w:val="22"/>
          <w:szCs w:val="22"/>
        </w:rPr>
        <w:t>participación</w:t>
      </w:r>
      <w:r w:rsidRPr="005033CB">
        <w:rPr>
          <w:rFonts w:ascii="Calibri" w:hAnsi="Calibri" w:cs="Calibri"/>
          <w:i/>
          <w:sz w:val="22"/>
          <w:szCs w:val="22"/>
        </w:rPr>
        <w:t xml:space="preserve"> en la </w:t>
      </w:r>
      <w:r w:rsidR="00DF1622" w:rsidRPr="005033CB">
        <w:rPr>
          <w:rFonts w:ascii="Calibri" w:hAnsi="Calibri" w:cs="Calibri"/>
          <w:i/>
          <w:sz w:val="22"/>
          <w:szCs w:val="22"/>
        </w:rPr>
        <w:t>comisión</w:t>
      </w:r>
      <w:r w:rsidRPr="005033CB">
        <w:rPr>
          <w:rFonts w:ascii="Calibri" w:hAnsi="Calibri" w:cs="Calibri"/>
          <w:i/>
          <w:sz w:val="22"/>
          <w:szCs w:val="22"/>
        </w:rPr>
        <w:t xml:space="preserve"> de cualesquiera de los delitos tipi</w:t>
      </w:r>
      <w:r w:rsidR="00A11416" w:rsidRPr="005033CB">
        <w:rPr>
          <w:rFonts w:ascii="Calibri" w:hAnsi="Calibri" w:cs="Calibri"/>
          <w:i/>
          <w:sz w:val="22"/>
          <w:szCs w:val="22"/>
        </w:rPr>
        <w:t>fi</w:t>
      </w:r>
      <w:r w:rsidRPr="005033CB">
        <w:rPr>
          <w:rFonts w:ascii="Calibri" w:hAnsi="Calibri" w:cs="Calibri"/>
          <w:i/>
          <w:sz w:val="22"/>
          <w:szCs w:val="22"/>
        </w:rPr>
        <w:t xml:space="preserve">cados con arreglo al presente </w:t>
      </w:r>
      <w:r w:rsidR="00A11416" w:rsidRPr="005033CB">
        <w:rPr>
          <w:rFonts w:ascii="Calibri" w:hAnsi="Calibri" w:cs="Calibri"/>
          <w:i/>
          <w:sz w:val="22"/>
          <w:szCs w:val="22"/>
        </w:rPr>
        <w:t>artículo</w:t>
      </w:r>
      <w:r w:rsidRPr="005033CB">
        <w:rPr>
          <w:rFonts w:ascii="Calibri" w:hAnsi="Calibri" w:cs="Calibri"/>
          <w:i/>
          <w:sz w:val="22"/>
          <w:szCs w:val="22"/>
        </w:rPr>
        <w:t>, as</w:t>
      </w:r>
      <w:r w:rsidR="00A11416" w:rsidRPr="005033CB">
        <w:rPr>
          <w:rFonts w:ascii="Calibri" w:hAnsi="Calibri" w:cs="Calibri"/>
          <w:i/>
          <w:sz w:val="22"/>
          <w:szCs w:val="22"/>
        </w:rPr>
        <w:t>í</w:t>
      </w:r>
      <w:r w:rsidRPr="005033CB">
        <w:rPr>
          <w:rFonts w:ascii="Calibri" w:hAnsi="Calibri" w:cs="Calibri"/>
          <w:i/>
          <w:sz w:val="22"/>
          <w:szCs w:val="22"/>
        </w:rPr>
        <w:t xml:space="preserve"> como la </w:t>
      </w:r>
      <w:r w:rsidR="00A11416" w:rsidRPr="005033CB">
        <w:rPr>
          <w:rFonts w:ascii="Calibri" w:hAnsi="Calibri" w:cs="Calibri"/>
          <w:i/>
          <w:sz w:val="22"/>
          <w:szCs w:val="22"/>
        </w:rPr>
        <w:t>asociación</w:t>
      </w:r>
      <w:r w:rsidRPr="005033CB">
        <w:rPr>
          <w:rFonts w:ascii="Calibri" w:hAnsi="Calibri" w:cs="Calibri"/>
          <w:i/>
          <w:sz w:val="22"/>
          <w:szCs w:val="22"/>
        </w:rPr>
        <w:t xml:space="preserve"> y la </w:t>
      </w:r>
      <w:r w:rsidR="00A11416" w:rsidRPr="005033CB">
        <w:rPr>
          <w:rFonts w:ascii="Calibri" w:hAnsi="Calibri" w:cs="Calibri"/>
          <w:i/>
          <w:sz w:val="22"/>
          <w:szCs w:val="22"/>
        </w:rPr>
        <w:t>confabulación</w:t>
      </w:r>
      <w:r w:rsidRPr="005033CB">
        <w:rPr>
          <w:rFonts w:ascii="Calibri" w:hAnsi="Calibri" w:cs="Calibri"/>
          <w:i/>
          <w:sz w:val="22"/>
          <w:szCs w:val="22"/>
        </w:rPr>
        <w:t xml:space="preserve"> para cometerlos, la tentativa de cometerlos y la ayuda, la </w:t>
      </w:r>
      <w:r w:rsidR="00A11416" w:rsidRPr="005033CB">
        <w:rPr>
          <w:rFonts w:ascii="Calibri" w:hAnsi="Calibri" w:cs="Calibri"/>
          <w:i/>
          <w:sz w:val="22"/>
          <w:szCs w:val="22"/>
        </w:rPr>
        <w:t>incitación</w:t>
      </w:r>
      <w:r w:rsidRPr="005033CB">
        <w:rPr>
          <w:rFonts w:ascii="Calibri" w:hAnsi="Calibri" w:cs="Calibri"/>
          <w:i/>
          <w:sz w:val="22"/>
          <w:szCs w:val="22"/>
        </w:rPr>
        <w:t xml:space="preserve">, la </w:t>
      </w:r>
      <w:r w:rsidR="00A11416" w:rsidRPr="005033CB">
        <w:rPr>
          <w:rFonts w:ascii="Calibri" w:hAnsi="Calibri" w:cs="Calibri"/>
          <w:i/>
          <w:sz w:val="22"/>
          <w:szCs w:val="22"/>
        </w:rPr>
        <w:t>facilitación</w:t>
      </w:r>
      <w:r w:rsidRPr="005033CB">
        <w:rPr>
          <w:rFonts w:ascii="Calibri" w:hAnsi="Calibri" w:cs="Calibri"/>
          <w:i/>
          <w:sz w:val="22"/>
          <w:szCs w:val="22"/>
        </w:rPr>
        <w:t xml:space="preserve"> y el asesoramiento en aras de su </w:t>
      </w:r>
      <w:r w:rsidR="00A11416" w:rsidRPr="005033CB">
        <w:rPr>
          <w:rFonts w:ascii="Calibri" w:hAnsi="Calibri" w:cs="Calibri"/>
          <w:i/>
          <w:sz w:val="22"/>
          <w:szCs w:val="22"/>
        </w:rPr>
        <w:t>comisión</w:t>
      </w:r>
      <w:r w:rsidRPr="005033CB">
        <w:rPr>
          <w:rFonts w:ascii="Calibri" w:hAnsi="Calibri" w:cs="Calibri"/>
          <w:i/>
          <w:sz w:val="22"/>
          <w:szCs w:val="22"/>
        </w:rPr>
        <w:t>.</w:t>
      </w:r>
      <w:r w:rsidR="005033CB">
        <w:rPr>
          <w:rFonts w:ascii="Calibri" w:hAnsi="Calibri" w:cs="Calibri"/>
          <w:i/>
          <w:sz w:val="22"/>
          <w:szCs w:val="22"/>
        </w:rPr>
        <w:t>”</w:t>
      </w:r>
      <w:r w:rsidRPr="005033CB">
        <w:rPr>
          <w:rFonts w:ascii="Calibri" w:hAnsi="Calibri" w:cs="Calibri"/>
          <w:i/>
          <w:sz w:val="22"/>
          <w:szCs w:val="22"/>
        </w:rPr>
        <w:t xml:space="preserve"> </w:t>
      </w:r>
    </w:p>
    <w:p w14:paraId="3DB71E30" w14:textId="10FB5356" w:rsidR="002D349C" w:rsidRPr="00CA7E04" w:rsidRDefault="0049491D" w:rsidP="005033CB">
      <w:pPr>
        <w:spacing w:line="360" w:lineRule="auto"/>
        <w:jc w:val="both"/>
        <w:rPr>
          <w:rFonts w:ascii="Calibri" w:hAnsi="Calibri" w:cs="Calibri"/>
          <w:i/>
          <w:sz w:val="22"/>
          <w:szCs w:val="22"/>
        </w:rPr>
      </w:pPr>
      <w:r w:rsidRPr="00CA7E04">
        <w:rPr>
          <w:rFonts w:ascii="Calibri" w:hAnsi="Calibri" w:cs="Calibri"/>
          <w:i/>
          <w:sz w:val="22"/>
          <w:szCs w:val="22"/>
        </w:rPr>
        <w:t>“Artículo</w:t>
      </w:r>
      <w:r w:rsidR="002D349C" w:rsidRPr="00CA7E04">
        <w:rPr>
          <w:rFonts w:ascii="Calibri" w:hAnsi="Calibri" w:cs="Calibri"/>
          <w:i/>
          <w:sz w:val="22"/>
          <w:szCs w:val="22"/>
        </w:rPr>
        <w:t xml:space="preserve"> 24. Encubrimiento</w:t>
      </w:r>
      <w:r w:rsidR="005033CB">
        <w:rPr>
          <w:rFonts w:ascii="Calibri" w:hAnsi="Calibri" w:cs="Calibri"/>
          <w:i/>
          <w:sz w:val="22"/>
          <w:szCs w:val="22"/>
        </w:rPr>
        <w:t xml:space="preserve"> (…) c</w:t>
      </w:r>
      <w:r w:rsidR="002D349C" w:rsidRPr="00CA7E04">
        <w:rPr>
          <w:rFonts w:ascii="Calibri" w:hAnsi="Calibri" w:cs="Calibri"/>
          <w:i/>
          <w:sz w:val="22"/>
          <w:szCs w:val="22"/>
        </w:rPr>
        <w:t>uando se cometan intencionalmente tras la comisión de cualesquiera de los delitos tipi</w:t>
      </w:r>
      <w:r w:rsidR="005756E7" w:rsidRPr="00CA7E04">
        <w:rPr>
          <w:rFonts w:ascii="Calibri" w:hAnsi="Calibri" w:cs="Calibri"/>
          <w:i/>
          <w:sz w:val="22"/>
          <w:szCs w:val="22"/>
        </w:rPr>
        <w:t>fi</w:t>
      </w:r>
      <w:r w:rsidR="002D349C" w:rsidRPr="00CA7E04">
        <w:rPr>
          <w:rFonts w:ascii="Calibri" w:hAnsi="Calibri" w:cs="Calibri"/>
          <w:i/>
          <w:sz w:val="22"/>
          <w:szCs w:val="22"/>
        </w:rPr>
        <w:t xml:space="preserve">cados con arreglo a la presente </w:t>
      </w:r>
      <w:r w:rsidR="00A11416" w:rsidRPr="00CA7E04">
        <w:rPr>
          <w:rFonts w:ascii="Calibri" w:hAnsi="Calibri" w:cs="Calibri"/>
          <w:i/>
          <w:sz w:val="22"/>
          <w:szCs w:val="22"/>
        </w:rPr>
        <w:t>Convención,</w:t>
      </w:r>
      <w:r w:rsidR="002D349C" w:rsidRPr="00CA7E04">
        <w:rPr>
          <w:rFonts w:ascii="Calibri" w:hAnsi="Calibri" w:cs="Calibri"/>
          <w:i/>
          <w:sz w:val="22"/>
          <w:szCs w:val="22"/>
        </w:rPr>
        <w:t xml:space="preserve"> pero sin haber participado en ellos, el encubrimiento o la retención continua de bienes a sabiendas de que dichos </w:t>
      </w:r>
      <w:r w:rsidR="002D349C" w:rsidRPr="00CA7E04">
        <w:rPr>
          <w:rFonts w:ascii="Calibri" w:hAnsi="Calibri" w:cs="Calibri"/>
          <w:i/>
          <w:sz w:val="22"/>
          <w:szCs w:val="22"/>
        </w:rPr>
        <w:lastRenderedPageBreak/>
        <w:t>bienes son producto de cualesquiera de los delitos tipi</w:t>
      </w:r>
      <w:r w:rsidR="005756E7" w:rsidRPr="00CA7E04">
        <w:rPr>
          <w:rFonts w:ascii="Calibri" w:hAnsi="Calibri" w:cs="Calibri"/>
          <w:i/>
          <w:sz w:val="22"/>
          <w:szCs w:val="22"/>
        </w:rPr>
        <w:t>fi</w:t>
      </w:r>
      <w:r w:rsidR="002D349C" w:rsidRPr="00CA7E04">
        <w:rPr>
          <w:rFonts w:ascii="Calibri" w:hAnsi="Calibri" w:cs="Calibri"/>
          <w:i/>
          <w:sz w:val="22"/>
          <w:szCs w:val="22"/>
        </w:rPr>
        <w:t>cados con arreglo a la presente Convención.</w:t>
      </w:r>
      <w:r w:rsidR="005033CB">
        <w:rPr>
          <w:rFonts w:ascii="Calibri" w:hAnsi="Calibri" w:cs="Calibri"/>
          <w:i/>
          <w:sz w:val="22"/>
          <w:szCs w:val="22"/>
        </w:rPr>
        <w:t>”</w:t>
      </w:r>
      <w:r w:rsidR="002D349C" w:rsidRPr="00CA7E04">
        <w:rPr>
          <w:rFonts w:ascii="Calibri" w:hAnsi="Calibri" w:cs="Calibri"/>
          <w:i/>
          <w:sz w:val="22"/>
          <w:szCs w:val="22"/>
        </w:rPr>
        <w:t xml:space="preserve"> </w:t>
      </w:r>
    </w:p>
    <w:p w14:paraId="4587E3F7" w14:textId="5212DF92" w:rsidR="00386097" w:rsidRDefault="0049491D" w:rsidP="005602E5">
      <w:pPr>
        <w:spacing w:line="360" w:lineRule="auto"/>
        <w:jc w:val="both"/>
        <w:rPr>
          <w:rFonts w:ascii="Calibri" w:hAnsi="Calibri" w:cs="Calibri"/>
          <w:i/>
          <w:sz w:val="22"/>
          <w:szCs w:val="22"/>
        </w:rPr>
      </w:pPr>
      <w:r w:rsidRPr="00CA7E04">
        <w:rPr>
          <w:rFonts w:ascii="Calibri" w:hAnsi="Calibri" w:cs="Calibri"/>
          <w:i/>
          <w:sz w:val="22"/>
          <w:szCs w:val="22"/>
        </w:rPr>
        <w:t>“Artículo</w:t>
      </w:r>
      <w:r w:rsidR="00A11416" w:rsidRPr="00CA7E04">
        <w:rPr>
          <w:rFonts w:ascii="Calibri" w:hAnsi="Calibri" w:cs="Calibri"/>
          <w:i/>
          <w:sz w:val="22"/>
          <w:szCs w:val="22"/>
        </w:rPr>
        <w:t xml:space="preserve"> 25. Obstrucción de la justicia </w:t>
      </w:r>
      <w:r w:rsidR="00422D61">
        <w:rPr>
          <w:rFonts w:ascii="Calibri" w:hAnsi="Calibri" w:cs="Calibri"/>
          <w:i/>
          <w:sz w:val="22"/>
          <w:szCs w:val="22"/>
        </w:rPr>
        <w:t xml:space="preserve">(…) a) </w:t>
      </w:r>
      <w:r w:rsidR="00A11416" w:rsidRPr="00CA7E04">
        <w:rPr>
          <w:rFonts w:ascii="Calibri" w:hAnsi="Calibri" w:cs="Calibri"/>
          <w:i/>
          <w:sz w:val="22"/>
          <w:szCs w:val="22"/>
        </w:rPr>
        <w:t>El uso de fuerza física, amenazas o intimidación, o la promesa, el ofrecimiento o la concesión de un beneficio indebido para inducir a una persona a prestar falso testimonio o a obstaculizar la prestación de testimonio o la aportación de pruebas en procesos en relación con la comisión de los delitos tipi</w:t>
      </w:r>
      <w:r w:rsidR="005756E7" w:rsidRPr="00CA7E04">
        <w:rPr>
          <w:rFonts w:ascii="Calibri" w:hAnsi="Calibri" w:cs="Calibri"/>
          <w:i/>
          <w:sz w:val="22"/>
          <w:szCs w:val="22"/>
        </w:rPr>
        <w:t>fi</w:t>
      </w:r>
      <w:r w:rsidR="00A11416" w:rsidRPr="00CA7E04">
        <w:rPr>
          <w:rFonts w:ascii="Calibri" w:hAnsi="Calibri" w:cs="Calibri"/>
          <w:i/>
          <w:sz w:val="22"/>
          <w:szCs w:val="22"/>
        </w:rPr>
        <w:t xml:space="preserve">cados con arreglo a la presente Convención; </w:t>
      </w:r>
      <w:r w:rsidR="005602E5">
        <w:rPr>
          <w:rFonts w:ascii="Calibri" w:hAnsi="Calibri" w:cs="Calibri"/>
          <w:i/>
          <w:sz w:val="22"/>
          <w:szCs w:val="22"/>
        </w:rPr>
        <w:t xml:space="preserve">b) </w:t>
      </w:r>
      <w:r w:rsidR="00A11416" w:rsidRPr="00CA7E04">
        <w:rPr>
          <w:rFonts w:ascii="Calibri" w:hAnsi="Calibri" w:cs="Calibri"/>
          <w:i/>
          <w:sz w:val="22"/>
          <w:szCs w:val="22"/>
        </w:rPr>
        <w:t>El uso de fuerza física, amenazas o intimidación para obstaculizar el cumplimiento de las funciones oficiales de un funcionario de la justicia o de los servicios encargados de hacer cumplir la ley en relación con la comisión de los delitos tipi</w:t>
      </w:r>
      <w:r w:rsidR="00D57686" w:rsidRPr="00CA7E04">
        <w:rPr>
          <w:rFonts w:ascii="Calibri" w:hAnsi="Calibri" w:cs="Calibri"/>
          <w:i/>
          <w:sz w:val="22"/>
          <w:szCs w:val="22"/>
        </w:rPr>
        <w:t>fi</w:t>
      </w:r>
      <w:r w:rsidR="00A11416" w:rsidRPr="00CA7E04">
        <w:rPr>
          <w:rFonts w:ascii="Calibri" w:hAnsi="Calibri" w:cs="Calibri"/>
          <w:i/>
          <w:sz w:val="22"/>
          <w:szCs w:val="22"/>
        </w:rPr>
        <w:t>cados con arreglo a la presente Convención. Nada de lo previsto en el presente articulo menoscabará el derecho de los Estados Parte a disponer de legislación que proteja a otras categorías de funcionarios públicos.</w:t>
      </w:r>
      <w:r w:rsidR="005602E5">
        <w:rPr>
          <w:rFonts w:ascii="Calibri" w:hAnsi="Calibri" w:cs="Calibri"/>
          <w:i/>
          <w:sz w:val="22"/>
          <w:szCs w:val="22"/>
        </w:rPr>
        <w:t>”</w:t>
      </w:r>
      <w:r w:rsidR="00A11416" w:rsidRPr="00CA7E04">
        <w:rPr>
          <w:rFonts w:ascii="Calibri" w:hAnsi="Calibri" w:cs="Calibri"/>
          <w:i/>
          <w:sz w:val="22"/>
          <w:szCs w:val="22"/>
        </w:rPr>
        <w:t xml:space="preserve"> </w:t>
      </w:r>
    </w:p>
    <w:p w14:paraId="3917BCD4" w14:textId="77777777" w:rsidR="00F57B1F" w:rsidRPr="00D56158" w:rsidRDefault="00F57B1F" w:rsidP="005602E5">
      <w:pPr>
        <w:spacing w:line="360" w:lineRule="auto"/>
        <w:jc w:val="both"/>
        <w:rPr>
          <w:rFonts w:ascii="Calibri" w:hAnsi="Calibri" w:cs="Calibri"/>
          <w:sz w:val="22"/>
          <w:szCs w:val="22"/>
        </w:rPr>
      </w:pPr>
    </w:p>
    <w:p w14:paraId="09414B48" w14:textId="3F998DAA" w:rsidR="00A24159" w:rsidRPr="00D56158" w:rsidRDefault="00A06584" w:rsidP="00244A43">
      <w:pPr>
        <w:pStyle w:val="Ttulo1"/>
        <w:numPr>
          <w:ilvl w:val="0"/>
          <w:numId w:val="14"/>
        </w:numPr>
        <w:spacing w:line="360" w:lineRule="auto"/>
        <w:jc w:val="both"/>
        <w:rPr>
          <w:rFonts w:ascii="Calibri" w:hAnsi="Calibri" w:cs="Calibri"/>
          <w:b/>
          <w:color w:val="000000" w:themeColor="text1"/>
          <w:sz w:val="22"/>
          <w:szCs w:val="22"/>
        </w:rPr>
      </w:pPr>
      <w:bookmarkStart w:id="7" w:name="_Toc6983571"/>
      <w:r w:rsidRPr="00D56158">
        <w:rPr>
          <w:rFonts w:ascii="Calibri" w:hAnsi="Calibri" w:cs="Calibri"/>
          <w:b/>
          <w:color w:val="000000" w:themeColor="text1"/>
          <w:sz w:val="22"/>
          <w:szCs w:val="22"/>
        </w:rPr>
        <w:t>EQUIPO</w:t>
      </w:r>
      <w:bookmarkEnd w:id="7"/>
    </w:p>
    <w:p w14:paraId="28F1C6C0" w14:textId="77777777" w:rsidR="007C36FA" w:rsidRPr="00D56158" w:rsidRDefault="007C36FA" w:rsidP="00244A43">
      <w:pPr>
        <w:spacing w:line="360" w:lineRule="auto"/>
        <w:jc w:val="both"/>
        <w:rPr>
          <w:rFonts w:ascii="Calibri" w:hAnsi="Calibri" w:cs="Calibri"/>
          <w:sz w:val="22"/>
          <w:szCs w:val="22"/>
        </w:rPr>
      </w:pPr>
    </w:p>
    <w:p w14:paraId="5E627310" w14:textId="7D3F8A63" w:rsidR="00E406D9" w:rsidRPr="00D56158" w:rsidRDefault="00C029F7" w:rsidP="00244A43">
      <w:pPr>
        <w:spacing w:line="360" w:lineRule="auto"/>
        <w:jc w:val="both"/>
        <w:rPr>
          <w:rFonts w:ascii="Calibri" w:hAnsi="Calibri" w:cs="Calibri"/>
          <w:sz w:val="22"/>
          <w:szCs w:val="22"/>
        </w:rPr>
      </w:pPr>
      <w:r w:rsidRPr="00D56158">
        <w:rPr>
          <w:rFonts w:ascii="Calibri" w:hAnsi="Calibri" w:cs="Calibri"/>
          <w:sz w:val="22"/>
          <w:szCs w:val="22"/>
        </w:rPr>
        <w:t xml:space="preserve">El equipo para la atención a denuncias por actos de </w:t>
      </w:r>
      <w:r w:rsidR="005602E5" w:rsidRPr="00D56158">
        <w:rPr>
          <w:rFonts w:ascii="Calibri" w:hAnsi="Calibri" w:cs="Calibri"/>
          <w:sz w:val="22"/>
          <w:szCs w:val="22"/>
        </w:rPr>
        <w:t>corrupción</w:t>
      </w:r>
      <w:r w:rsidRPr="00D56158">
        <w:rPr>
          <w:rFonts w:ascii="Calibri" w:hAnsi="Calibri" w:cs="Calibri"/>
          <w:sz w:val="22"/>
          <w:szCs w:val="22"/>
        </w:rPr>
        <w:t xml:space="preserve"> </w:t>
      </w:r>
      <w:r w:rsidR="00595CD3" w:rsidRPr="00D56158">
        <w:rPr>
          <w:rFonts w:ascii="Calibri" w:hAnsi="Calibri" w:cs="Calibri"/>
          <w:sz w:val="22"/>
          <w:szCs w:val="22"/>
        </w:rPr>
        <w:t>está</w:t>
      </w:r>
      <w:r w:rsidRPr="00D56158">
        <w:rPr>
          <w:rFonts w:ascii="Calibri" w:hAnsi="Calibri" w:cs="Calibri"/>
          <w:sz w:val="22"/>
          <w:szCs w:val="22"/>
        </w:rPr>
        <w:t xml:space="preserve"> conformado por</w:t>
      </w:r>
      <w:r w:rsidR="00E4365D" w:rsidRPr="00D56158">
        <w:rPr>
          <w:rFonts w:ascii="Calibri" w:hAnsi="Calibri" w:cs="Calibri"/>
          <w:sz w:val="22"/>
          <w:szCs w:val="22"/>
        </w:rPr>
        <w:t>:</w:t>
      </w:r>
    </w:p>
    <w:p w14:paraId="4D08C623" w14:textId="615299DD" w:rsidR="00595CD3" w:rsidRPr="00D56158" w:rsidRDefault="00E406D9" w:rsidP="00244A43">
      <w:pPr>
        <w:pStyle w:val="Prrafodelista"/>
        <w:numPr>
          <w:ilvl w:val="0"/>
          <w:numId w:val="5"/>
        </w:numPr>
        <w:spacing w:line="360" w:lineRule="auto"/>
        <w:jc w:val="both"/>
        <w:rPr>
          <w:rFonts w:ascii="Calibri" w:hAnsi="Calibri" w:cs="Calibri"/>
        </w:rPr>
      </w:pPr>
      <w:r w:rsidRPr="00D56158">
        <w:rPr>
          <w:rFonts w:ascii="Calibri" w:hAnsi="Calibri" w:cs="Calibri"/>
        </w:rPr>
        <w:t>El Subdirector de Asuntos Legales de la Unidad</w:t>
      </w:r>
      <w:r w:rsidR="0026118F" w:rsidRPr="00D56158">
        <w:rPr>
          <w:rFonts w:ascii="Calibri" w:hAnsi="Calibri" w:cs="Calibri"/>
        </w:rPr>
        <w:t xml:space="preserve"> o </w:t>
      </w:r>
      <w:r w:rsidR="00771F8C" w:rsidRPr="00D56158">
        <w:rPr>
          <w:rFonts w:ascii="Calibri" w:hAnsi="Calibri" w:cs="Calibri"/>
        </w:rPr>
        <w:t xml:space="preserve">su delegado, </w:t>
      </w:r>
      <w:r w:rsidR="00672A36" w:rsidRPr="00D56158">
        <w:rPr>
          <w:rFonts w:ascii="Calibri" w:hAnsi="Calibri" w:cs="Calibri"/>
        </w:rPr>
        <w:t>en el marco del</w:t>
      </w:r>
      <w:r w:rsidR="00672A36" w:rsidRPr="00D56158">
        <w:rPr>
          <w:rFonts w:ascii="Calibri" w:eastAsia="Times New Roman" w:hAnsi="Calibri" w:cs="Calibri"/>
          <w:color w:val="444444"/>
          <w:shd w:val="clear" w:color="auto" w:fill="FFFFFF"/>
          <w:lang w:eastAsia="es-ES_tradnl"/>
        </w:rPr>
        <w:t xml:space="preserve"> </w:t>
      </w:r>
      <w:r w:rsidR="00672A36" w:rsidRPr="00D56158">
        <w:rPr>
          <w:rFonts w:ascii="Calibri" w:hAnsi="Calibri" w:cs="Calibri"/>
        </w:rPr>
        <w:t xml:space="preserve">Acuerdo 001 de 2012 </w:t>
      </w:r>
      <w:r w:rsidR="00D3504C" w:rsidRPr="00D56158">
        <w:rPr>
          <w:rFonts w:ascii="Calibri" w:hAnsi="Calibri" w:cs="Calibri"/>
        </w:rPr>
        <w:t>t</w:t>
      </w:r>
      <w:r w:rsidR="00771F8C" w:rsidRPr="00D56158">
        <w:rPr>
          <w:rFonts w:ascii="Calibri" w:hAnsi="Calibri" w:cs="Calibri"/>
        </w:rPr>
        <w:t>endrá</w:t>
      </w:r>
      <w:r w:rsidR="00672A36" w:rsidRPr="00D56158">
        <w:rPr>
          <w:rFonts w:ascii="Calibri" w:hAnsi="Calibri" w:cs="Calibri"/>
        </w:rPr>
        <w:t xml:space="preserve"> la función de sustanciar en primera instancia, los procesos disciplinarios contra los servidores y ex servidores de la UAESP de conformidad con las disposiciones vigentes sobre la materia.</w:t>
      </w:r>
    </w:p>
    <w:p w14:paraId="51B7EE5A" w14:textId="143EE5E8" w:rsidR="000B27A8" w:rsidRPr="00D56158" w:rsidRDefault="00E4365D" w:rsidP="00244A43">
      <w:pPr>
        <w:pStyle w:val="Prrafodelista"/>
        <w:spacing w:line="360" w:lineRule="auto"/>
        <w:jc w:val="both"/>
        <w:rPr>
          <w:rFonts w:ascii="Calibri" w:hAnsi="Calibri" w:cs="Calibri"/>
        </w:rPr>
      </w:pPr>
      <w:r w:rsidRPr="00D56158">
        <w:rPr>
          <w:rFonts w:ascii="Calibri" w:hAnsi="Calibri" w:cs="Calibri"/>
        </w:rPr>
        <w:t>La persona delegada</w:t>
      </w:r>
      <w:r w:rsidR="00A340E2" w:rsidRPr="00D56158">
        <w:rPr>
          <w:rFonts w:ascii="Calibri" w:hAnsi="Calibri" w:cs="Calibri"/>
        </w:rPr>
        <w:t xml:space="preserve"> </w:t>
      </w:r>
      <w:r w:rsidR="00595CD3" w:rsidRPr="00D56158">
        <w:rPr>
          <w:rFonts w:ascii="Calibri" w:hAnsi="Calibri" w:cs="Calibri"/>
        </w:rPr>
        <w:t xml:space="preserve">será un funcionario público </w:t>
      </w:r>
      <w:r w:rsidR="00A340E2" w:rsidRPr="00D56158">
        <w:rPr>
          <w:rFonts w:ascii="Calibri" w:hAnsi="Calibri" w:cs="Calibri"/>
        </w:rPr>
        <w:t xml:space="preserve">profesional </w:t>
      </w:r>
      <w:r w:rsidR="00561500">
        <w:rPr>
          <w:rFonts w:ascii="Calibri" w:hAnsi="Calibri" w:cs="Calibri"/>
        </w:rPr>
        <w:t xml:space="preserve">universitario </w:t>
      </w:r>
      <w:r w:rsidR="00A340E2" w:rsidRPr="00D56158">
        <w:rPr>
          <w:rFonts w:ascii="Calibri" w:hAnsi="Calibri" w:cs="Calibri"/>
        </w:rPr>
        <w:t xml:space="preserve">o profesional especializado </w:t>
      </w:r>
      <w:r w:rsidR="00595CD3" w:rsidRPr="00D56158">
        <w:rPr>
          <w:rFonts w:ascii="Calibri" w:hAnsi="Calibri" w:cs="Calibri"/>
        </w:rPr>
        <w:t>del grupo de asuntos disciplinarios</w:t>
      </w:r>
      <w:r w:rsidR="00AB3CC8" w:rsidRPr="00D56158">
        <w:rPr>
          <w:rFonts w:ascii="Calibri" w:hAnsi="Calibri" w:cs="Calibri"/>
        </w:rPr>
        <w:t>,</w:t>
      </w:r>
      <w:r w:rsidR="00595CD3" w:rsidRPr="00D56158">
        <w:rPr>
          <w:rFonts w:ascii="Calibri" w:hAnsi="Calibri" w:cs="Calibri"/>
        </w:rPr>
        <w:t xml:space="preserve"> </w:t>
      </w:r>
      <w:r w:rsidR="00A340E2" w:rsidRPr="00D56158">
        <w:rPr>
          <w:rFonts w:ascii="Calibri" w:hAnsi="Calibri" w:cs="Calibri"/>
        </w:rPr>
        <w:t xml:space="preserve">que cumpla con los criterios de idoneidad </w:t>
      </w:r>
      <w:r w:rsidR="00595CD3" w:rsidRPr="00D56158">
        <w:rPr>
          <w:rFonts w:ascii="Calibri" w:hAnsi="Calibri" w:cs="Calibri"/>
        </w:rPr>
        <w:t xml:space="preserve">y las competencias </w:t>
      </w:r>
      <w:r w:rsidR="00A340E2" w:rsidRPr="00D56158">
        <w:rPr>
          <w:rFonts w:ascii="Calibri" w:hAnsi="Calibri" w:cs="Calibri"/>
        </w:rPr>
        <w:t>necesari</w:t>
      </w:r>
      <w:r w:rsidR="00595CD3" w:rsidRPr="00D56158">
        <w:rPr>
          <w:rFonts w:ascii="Calibri" w:hAnsi="Calibri" w:cs="Calibri"/>
        </w:rPr>
        <w:t>a</w:t>
      </w:r>
      <w:r w:rsidR="00A340E2" w:rsidRPr="00D56158">
        <w:rPr>
          <w:rFonts w:ascii="Calibri" w:hAnsi="Calibri" w:cs="Calibri"/>
        </w:rPr>
        <w:t>s para atender las denuncias</w:t>
      </w:r>
      <w:r w:rsidR="00EA666C" w:rsidRPr="00D56158">
        <w:rPr>
          <w:rFonts w:ascii="Calibri" w:hAnsi="Calibri" w:cs="Calibri"/>
        </w:rPr>
        <w:t xml:space="preserve"> </w:t>
      </w:r>
      <w:r w:rsidR="00595CD3" w:rsidRPr="00D56158">
        <w:rPr>
          <w:rFonts w:ascii="Calibri" w:hAnsi="Calibri" w:cs="Calibri"/>
        </w:rPr>
        <w:t xml:space="preserve">por actos de corrupción. </w:t>
      </w:r>
      <w:r w:rsidR="00EA666C" w:rsidRPr="00D56158">
        <w:rPr>
          <w:rFonts w:ascii="Calibri" w:hAnsi="Calibri" w:cs="Calibri"/>
        </w:rPr>
        <w:t xml:space="preserve"> </w:t>
      </w:r>
    </w:p>
    <w:p w14:paraId="183FE138" w14:textId="5EB3F438" w:rsidR="005D2AFA" w:rsidRDefault="005D2AFA" w:rsidP="00244A43">
      <w:pPr>
        <w:spacing w:line="360" w:lineRule="auto"/>
        <w:jc w:val="both"/>
        <w:rPr>
          <w:rFonts w:ascii="Calibri" w:eastAsiaTheme="minorHAnsi" w:hAnsi="Calibri" w:cs="Calibri"/>
          <w:sz w:val="22"/>
          <w:szCs w:val="22"/>
        </w:rPr>
      </w:pPr>
      <w:r w:rsidRPr="00D56158">
        <w:rPr>
          <w:rFonts w:ascii="Calibri" w:eastAsiaTheme="minorHAnsi" w:hAnsi="Calibri" w:cs="Calibri"/>
          <w:sz w:val="22"/>
          <w:szCs w:val="22"/>
          <w:u w:val="single"/>
        </w:rPr>
        <w:t>Competencia:</w:t>
      </w:r>
      <w:r w:rsidRPr="00D56158">
        <w:rPr>
          <w:rFonts w:ascii="Calibri" w:eastAsiaTheme="minorHAnsi" w:hAnsi="Calibri" w:cs="Calibri"/>
          <w:sz w:val="22"/>
          <w:szCs w:val="22"/>
        </w:rPr>
        <w:t xml:space="preserve"> El grupo de asuntos disciplinarios de la Subdirección de Asuntos Legales de la Unidad Administrativa Especial de Servicios Públicos, tramitará las denuncias de corrupción contra servidores y ex servidores de la Unidad, en el caso de</w:t>
      </w:r>
      <w:r w:rsidR="00771F8C" w:rsidRPr="00D56158">
        <w:rPr>
          <w:rFonts w:ascii="Calibri" w:eastAsiaTheme="minorHAnsi" w:hAnsi="Calibri" w:cs="Calibri"/>
          <w:sz w:val="22"/>
          <w:szCs w:val="22"/>
        </w:rPr>
        <w:t xml:space="preserve"> que la denuncia se presente contra</w:t>
      </w:r>
      <w:r w:rsidRPr="00D56158">
        <w:rPr>
          <w:rFonts w:ascii="Calibri" w:eastAsiaTheme="minorHAnsi" w:hAnsi="Calibri" w:cs="Calibri"/>
          <w:sz w:val="22"/>
          <w:szCs w:val="22"/>
        </w:rPr>
        <w:t xml:space="preserve"> los contratistas </w:t>
      </w:r>
      <w:r w:rsidR="00771F8C" w:rsidRPr="00D56158">
        <w:rPr>
          <w:rFonts w:ascii="Calibri" w:eastAsiaTheme="minorHAnsi" w:hAnsi="Calibri" w:cs="Calibri"/>
          <w:sz w:val="22"/>
          <w:szCs w:val="22"/>
        </w:rPr>
        <w:t xml:space="preserve">esta </w:t>
      </w:r>
      <w:r w:rsidRPr="00D56158">
        <w:rPr>
          <w:rFonts w:ascii="Calibri" w:eastAsiaTheme="minorHAnsi" w:hAnsi="Calibri" w:cs="Calibri"/>
          <w:sz w:val="22"/>
          <w:szCs w:val="22"/>
        </w:rPr>
        <w:t xml:space="preserve">se remitirá directamente a la Procuraduría General de la Nación. </w:t>
      </w:r>
      <w:r w:rsidR="00BD3379">
        <w:rPr>
          <w:rFonts w:ascii="Calibri" w:eastAsiaTheme="minorHAnsi" w:hAnsi="Calibri" w:cs="Calibri"/>
          <w:sz w:val="22"/>
          <w:szCs w:val="22"/>
        </w:rPr>
        <w:t xml:space="preserve"> </w:t>
      </w:r>
      <w:r w:rsidRPr="00D56158">
        <w:rPr>
          <w:rFonts w:ascii="Calibri" w:eastAsiaTheme="minorHAnsi" w:hAnsi="Calibri" w:cs="Calibri"/>
          <w:sz w:val="22"/>
          <w:szCs w:val="22"/>
        </w:rPr>
        <w:t xml:space="preserve">Cuando se trate de una denuncia de actos de corrupción que involucre a un contratista y a un servidor o ex servidor público de la Unidad, también se remitirá a la Procuraduría General de la Nación. </w:t>
      </w:r>
    </w:p>
    <w:p w14:paraId="38ACF511" w14:textId="77777777" w:rsidR="00F57B1F" w:rsidRPr="00D56158" w:rsidRDefault="00F57B1F" w:rsidP="00244A43">
      <w:pPr>
        <w:spacing w:line="360" w:lineRule="auto"/>
        <w:jc w:val="both"/>
        <w:rPr>
          <w:rFonts w:ascii="Calibri" w:eastAsiaTheme="minorHAnsi" w:hAnsi="Calibri" w:cs="Calibri"/>
          <w:sz w:val="22"/>
          <w:szCs w:val="22"/>
        </w:rPr>
      </w:pPr>
    </w:p>
    <w:p w14:paraId="65AFD1BF" w14:textId="2B39B1DD" w:rsidR="00240094" w:rsidRPr="00D56158" w:rsidRDefault="00A06584" w:rsidP="00244A43">
      <w:pPr>
        <w:pStyle w:val="Ttulo1"/>
        <w:numPr>
          <w:ilvl w:val="0"/>
          <w:numId w:val="14"/>
        </w:numPr>
        <w:spacing w:line="360" w:lineRule="auto"/>
        <w:jc w:val="both"/>
        <w:rPr>
          <w:rFonts w:ascii="Calibri" w:hAnsi="Calibri" w:cs="Calibri"/>
          <w:b/>
          <w:color w:val="000000" w:themeColor="text1"/>
          <w:sz w:val="22"/>
          <w:szCs w:val="22"/>
        </w:rPr>
      </w:pPr>
      <w:bookmarkStart w:id="8" w:name="_Toc6983572"/>
      <w:r w:rsidRPr="00D56158">
        <w:rPr>
          <w:rFonts w:ascii="Calibri" w:hAnsi="Calibri" w:cs="Calibri"/>
          <w:b/>
          <w:color w:val="000000" w:themeColor="text1"/>
          <w:sz w:val="22"/>
          <w:szCs w:val="22"/>
        </w:rPr>
        <w:lastRenderedPageBreak/>
        <w:t>CANALES PARA LA RECEPCIÓN DE DENUNCIAS DE ACTOS DE CORRUPCIÓN</w:t>
      </w:r>
      <w:bookmarkEnd w:id="8"/>
    </w:p>
    <w:p w14:paraId="250E7344" w14:textId="77777777" w:rsidR="007C36FA" w:rsidRPr="00D56158" w:rsidRDefault="007C36FA" w:rsidP="00244A43">
      <w:pPr>
        <w:spacing w:line="360" w:lineRule="auto"/>
        <w:jc w:val="both"/>
        <w:rPr>
          <w:rFonts w:ascii="Calibri" w:eastAsiaTheme="minorHAnsi" w:hAnsi="Calibri" w:cs="Calibri"/>
          <w:sz w:val="22"/>
          <w:szCs w:val="22"/>
        </w:rPr>
      </w:pPr>
    </w:p>
    <w:p w14:paraId="3668BA3E" w14:textId="6B498659" w:rsidR="00902C12" w:rsidRPr="00D56158" w:rsidRDefault="00D1727F" w:rsidP="00244A43">
      <w:pPr>
        <w:spacing w:line="360" w:lineRule="auto"/>
        <w:jc w:val="both"/>
        <w:rPr>
          <w:rFonts w:ascii="Calibri" w:hAnsi="Calibri" w:cs="Calibri"/>
          <w:sz w:val="22"/>
          <w:szCs w:val="22"/>
        </w:rPr>
      </w:pPr>
      <w:r w:rsidRPr="00D56158">
        <w:rPr>
          <w:rFonts w:ascii="Calibri" w:hAnsi="Calibri" w:cs="Calibri"/>
          <w:sz w:val="22"/>
          <w:szCs w:val="22"/>
        </w:rPr>
        <w:t xml:space="preserve">La Unidad Administrativa Especial de Servicios Públicos tiene habilitados </w:t>
      </w:r>
      <w:r w:rsidR="00A56E8A" w:rsidRPr="00D56158">
        <w:rPr>
          <w:rFonts w:ascii="Calibri" w:hAnsi="Calibri" w:cs="Calibri"/>
          <w:sz w:val="22"/>
          <w:szCs w:val="22"/>
        </w:rPr>
        <w:t>tres</w:t>
      </w:r>
      <w:r w:rsidRPr="00D56158">
        <w:rPr>
          <w:rFonts w:ascii="Calibri" w:hAnsi="Calibri" w:cs="Calibri"/>
          <w:sz w:val="22"/>
          <w:szCs w:val="22"/>
        </w:rPr>
        <w:t xml:space="preserve"> canales </w:t>
      </w:r>
      <w:r w:rsidR="00234802" w:rsidRPr="00D56158">
        <w:rPr>
          <w:rFonts w:ascii="Calibri" w:hAnsi="Calibri" w:cs="Calibri"/>
          <w:sz w:val="22"/>
          <w:szCs w:val="22"/>
        </w:rPr>
        <w:t xml:space="preserve">formales </w:t>
      </w:r>
      <w:r w:rsidR="00BD3379">
        <w:rPr>
          <w:rFonts w:ascii="Calibri" w:hAnsi="Calibri" w:cs="Calibri"/>
          <w:sz w:val="22"/>
          <w:szCs w:val="22"/>
        </w:rPr>
        <w:t xml:space="preserve">virtuales </w:t>
      </w:r>
      <w:r w:rsidRPr="00D56158">
        <w:rPr>
          <w:rFonts w:ascii="Calibri" w:hAnsi="Calibri" w:cs="Calibri"/>
          <w:sz w:val="22"/>
          <w:szCs w:val="22"/>
        </w:rPr>
        <w:t>para la recepción de denuncias de actos de corrupció</w:t>
      </w:r>
      <w:r w:rsidR="00234802" w:rsidRPr="00D56158">
        <w:rPr>
          <w:rFonts w:ascii="Calibri" w:hAnsi="Calibri" w:cs="Calibri"/>
          <w:sz w:val="22"/>
          <w:szCs w:val="22"/>
        </w:rPr>
        <w:t>n</w:t>
      </w:r>
      <w:r w:rsidR="00232BA1" w:rsidRPr="00D56158">
        <w:rPr>
          <w:rFonts w:ascii="Calibri" w:hAnsi="Calibri" w:cs="Calibri"/>
          <w:sz w:val="22"/>
          <w:szCs w:val="22"/>
        </w:rPr>
        <w:t>:</w:t>
      </w:r>
      <w:r w:rsidRPr="00D56158">
        <w:rPr>
          <w:rFonts w:ascii="Calibri" w:hAnsi="Calibri" w:cs="Calibri"/>
          <w:sz w:val="22"/>
          <w:szCs w:val="22"/>
        </w:rPr>
        <w:t xml:space="preserve"> formulario </w:t>
      </w:r>
      <w:r w:rsidR="00BD3379">
        <w:rPr>
          <w:rFonts w:ascii="Calibri" w:hAnsi="Calibri" w:cs="Calibri"/>
          <w:sz w:val="22"/>
          <w:szCs w:val="22"/>
        </w:rPr>
        <w:t>web</w:t>
      </w:r>
      <w:r w:rsidR="00232BA1" w:rsidRPr="00D56158">
        <w:rPr>
          <w:rFonts w:ascii="Calibri" w:hAnsi="Calibri" w:cs="Calibri"/>
          <w:sz w:val="22"/>
          <w:szCs w:val="22"/>
        </w:rPr>
        <w:t>, Bogotá Te Escucha</w:t>
      </w:r>
      <w:r w:rsidR="00BD3379">
        <w:rPr>
          <w:rFonts w:ascii="Calibri" w:hAnsi="Calibri" w:cs="Calibri"/>
          <w:sz w:val="22"/>
          <w:szCs w:val="22"/>
        </w:rPr>
        <w:t xml:space="preserve"> </w:t>
      </w:r>
      <w:r w:rsidR="00232BA1" w:rsidRPr="00D56158">
        <w:rPr>
          <w:rFonts w:ascii="Calibri" w:hAnsi="Calibri" w:cs="Calibri"/>
          <w:sz w:val="22"/>
          <w:szCs w:val="22"/>
        </w:rPr>
        <w:t>- Sistema Distrital de Quejas y Soluciones</w:t>
      </w:r>
      <w:r w:rsidRPr="00D56158">
        <w:rPr>
          <w:rFonts w:ascii="Calibri" w:hAnsi="Calibri" w:cs="Calibri"/>
          <w:sz w:val="22"/>
          <w:szCs w:val="22"/>
        </w:rPr>
        <w:t xml:space="preserve"> y </w:t>
      </w:r>
      <w:r w:rsidR="00232BA1" w:rsidRPr="00D56158">
        <w:rPr>
          <w:rFonts w:ascii="Calibri" w:hAnsi="Calibri" w:cs="Calibri"/>
          <w:sz w:val="22"/>
          <w:szCs w:val="22"/>
        </w:rPr>
        <w:t>c</w:t>
      </w:r>
      <w:r w:rsidRPr="00D56158">
        <w:rPr>
          <w:rFonts w:ascii="Calibri" w:hAnsi="Calibri" w:cs="Calibri"/>
          <w:sz w:val="22"/>
          <w:szCs w:val="22"/>
        </w:rPr>
        <w:t>orreo electrónico</w:t>
      </w:r>
      <w:r w:rsidR="005C107D">
        <w:rPr>
          <w:rFonts w:ascii="Calibri" w:hAnsi="Calibri" w:cs="Calibri"/>
          <w:sz w:val="22"/>
          <w:szCs w:val="22"/>
        </w:rPr>
        <w:t xml:space="preserve">; y otros canales presencial y telefónico. </w:t>
      </w:r>
      <w:r w:rsidRPr="00D56158">
        <w:rPr>
          <w:rFonts w:ascii="Calibri" w:hAnsi="Calibri" w:cs="Calibri"/>
          <w:sz w:val="22"/>
          <w:szCs w:val="22"/>
        </w:rPr>
        <w:t xml:space="preserve"> </w:t>
      </w:r>
    </w:p>
    <w:p w14:paraId="6ABD9B63" w14:textId="77777777" w:rsidR="00240094" w:rsidRPr="00D56158" w:rsidRDefault="00240094" w:rsidP="00244A43">
      <w:pPr>
        <w:pStyle w:val="NormalWeb"/>
        <w:spacing w:line="360" w:lineRule="auto"/>
        <w:jc w:val="both"/>
        <w:rPr>
          <w:rFonts w:ascii="Calibri" w:eastAsiaTheme="minorHAnsi" w:hAnsi="Calibri" w:cs="Calibri"/>
          <w:b/>
          <w:sz w:val="22"/>
          <w:szCs w:val="22"/>
          <w:lang w:eastAsia="en-US"/>
        </w:rPr>
      </w:pPr>
      <w:r w:rsidRPr="00D56158">
        <w:rPr>
          <w:rFonts w:ascii="Calibri" w:eastAsiaTheme="minorHAnsi" w:hAnsi="Calibri" w:cs="Calibri"/>
          <w:b/>
          <w:sz w:val="22"/>
          <w:szCs w:val="22"/>
          <w:lang w:eastAsia="en-US"/>
        </w:rPr>
        <w:t>Canal</w:t>
      </w:r>
      <w:r w:rsidR="00232BA1" w:rsidRPr="00D56158">
        <w:rPr>
          <w:rFonts w:ascii="Calibri" w:eastAsiaTheme="minorHAnsi" w:hAnsi="Calibri" w:cs="Calibri"/>
          <w:b/>
          <w:sz w:val="22"/>
          <w:szCs w:val="22"/>
          <w:lang w:eastAsia="en-US"/>
        </w:rPr>
        <w:t xml:space="preserve">es </w:t>
      </w:r>
      <w:r w:rsidRPr="00D56158">
        <w:rPr>
          <w:rFonts w:ascii="Calibri" w:eastAsiaTheme="minorHAnsi" w:hAnsi="Calibri" w:cs="Calibri"/>
          <w:b/>
          <w:sz w:val="22"/>
          <w:szCs w:val="22"/>
          <w:lang w:eastAsia="en-US"/>
        </w:rPr>
        <w:t>Virtual</w:t>
      </w:r>
      <w:r w:rsidR="00232BA1" w:rsidRPr="00D56158">
        <w:rPr>
          <w:rFonts w:ascii="Calibri" w:eastAsiaTheme="minorHAnsi" w:hAnsi="Calibri" w:cs="Calibri"/>
          <w:b/>
          <w:sz w:val="22"/>
          <w:szCs w:val="22"/>
          <w:lang w:eastAsia="en-US"/>
        </w:rPr>
        <w:t>es</w:t>
      </w:r>
    </w:p>
    <w:p w14:paraId="06FF0E05" w14:textId="77496AFF" w:rsidR="00232BA1" w:rsidRPr="00D56158" w:rsidRDefault="00232BA1" w:rsidP="00244A43">
      <w:pPr>
        <w:pStyle w:val="NormalWeb"/>
        <w:spacing w:line="360" w:lineRule="auto"/>
        <w:jc w:val="both"/>
        <w:rPr>
          <w:rFonts w:ascii="Calibri" w:eastAsiaTheme="minorHAnsi" w:hAnsi="Calibri" w:cs="Calibri"/>
          <w:sz w:val="22"/>
          <w:szCs w:val="22"/>
          <w:lang w:eastAsia="en-US"/>
        </w:rPr>
      </w:pPr>
      <w:r w:rsidRPr="006C7489">
        <w:rPr>
          <w:rFonts w:ascii="Calibri" w:eastAsiaTheme="minorHAnsi" w:hAnsi="Calibri" w:cs="Calibri"/>
          <w:b/>
          <w:sz w:val="22"/>
          <w:szCs w:val="22"/>
          <w:lang w:eastAsia="en-US"/>
        </w:rPr>
        <w:t>Formulario web:</w:t>
      </w:r>
      <w:r w:rsidRPr="006C7489">
        <w:rPr>
          <w:rFonts w:ascii="Calibri" w:eastAsiaTheme="minorHAnsi" w:hAnsi="Calibri" w:cs="Calibri"/>
          <w:sz w:val="22"/>
          <w:szCs w:val="22"/>
          <w:lang w:eastAsia="en-US"/>
        </w:rPr>
        <w:t xml:space="preserve"> Se encuentra ubicado </w:t>
      </w:r>
      <w:r w:rsidR="006C7489" w:rsidRPr="006C7489">
        <w:rPr>
          <w:rFonts w:ascii="Calibri" w:eastAsiaTheme="minorHAnsi" w:hAnsi="Calibri" w:cs="Calibri"/>
          <w:sz w:val="22"/>
          <w:szCs w:val="22"/>
          <w:lang w:eastAsia="en-US"/>
        </w:rPr>
        <w:t xml:space="preserve">en la página web de la Unidad en el enlace </w:t>
      </w:r>
      <w:hyperlink r:id="rId9" w:history="1">
        <w:r w:rsidR="006C7489" w:rsidRPr="006C7489">
          <w:rPr>
            <w:rFonts w:ascii="Calibri" w:eastAsiaTheme="minorHAnsi" w:hAnsi="Calibri" w:cs="Calibri"/>
            <w:sz w:val="22"/>
            <w:szCs w:val="22"/>
            <w:lang w:eastAsia="en-US"/>
          </w:rPr>
          <w:t>http://www.uaesp.gov.co/content/transparencia-y-acceso-la-informacion-publica</w:t>
        </w:r>
      </w:hyperlink>
      <w:r w:rsidR="006C7489" w:rsidRPr="006C7489">
        <w:rPr>
          <w:rFonts w:ascii="Calibri" w:eastAsiaTheme="minorHAnsi" w:hAnsi="Calibri" w:cs="Calibri"/>
          <w:sz w:val="22"/>
          <w:szCs w:val="22"/>
          <w:lang w:eastAsia="en-US"/>
        </w:rPr>
        <w:t xml:space="preserve">, numeral 4 Canal de Atención a Denuncias por Actos de Corrupción. </w:t>
      </w:r>
      <w:r w:rsidR="006403EB" w:rsidRPr="00D56158">
        <w:rPr>
          <w:rFonts w:ascii="Calibri" w:eastAsiaTheme="minorHAnsi" w:hAnsi="Calibri" w:cs="Calibri"/>
          <w:sz w:val="22"/>
          <w:szCs w:val="22"/>
          <w:lang w:eastAsia="en-US"/>
        </w:rPr>
        <w:t>Dicho formulario, s</w:t>
      </w:r>
      <w:r w:rsidRPr="00D56158">
        <w:rPr>
          <w:rFonts w:ascii="Calibri" w:eastAsiaTheme="minorHAnsi" w:hAnsi="Calibri" w:cs="Calibri"/>
          <w:sz w:val="22"/>
          <w:szCs w:val="22"/>
          <w:lang w:eastAsia="en-US"/>
        </w:rPr>
        <w:t xml:space="preserve">olicita información </w:t>
      </w:r>
      <w:r w:rsidR="006403EB" w:rsidRPr="00D56158">
        <w:rPr>
          <w:rFonts w:ascii="Calibri" w:eastAsiaTheme="minorHAnsi" w:hAnsi="Calibri" w:cs="Calibri"/>
          <w:sz w:val="22"/>
          <w:szCs w:val="22"/>
          <w:lang w:eastAsia="en-US"/>
        </w:rPr>
        <w:t>mí</w:t>
      </w:r>
      <w:r w:rsidRPr="00D56158">
        <w:rPr>
          <w:rFonts w:ascii="Calibri" w:eastAsiaTheme="minorHAnsi" w:hAnsi="Calibri" w:cs="Calibri"/>
          <w:sz w:val="22"/>
          <w:szCs w:val="22"/>
          <w:lang w:eastAsia="en-US"/>
        </w:rPr>
        <w:t>nima relacionada con:</w:t>
      </w:r>
      <w:r w:rsidR="00A56E8A" w:rsidRPr="00D56158">
        <w:rPr>
          <w:rFonts w:ascii="Calibri" w:eastAsiaTheme="minorHAnsi" w:hAnsi="Calibri" w:cs="Calibri"/>
          <w:sz w:val="22"/>
          <w:szCs w:val="22"/>
          <w:lang w:eastAsia="en-US"/>
        </w:rPr>
        <w:t xml:space="preserve"> </w:t>
      </w:r>
      <w:r w:rsidR="002E6760" w:rsidRPr="00D56158">
        <w:rPr>
          <w:rFonts w:ascii="Calibri" w:eastAsiaTheme="minorHAnsi" w:hAnsi="Calibri" w:cs="Calibri"/>
          <w:sz w:val="22"/>
          <w:szCs w:val="22"/>
          <w:lang w:eastAsia="en-US"/>
        </w:rPr>
        <w:t>tipo de solicitante, nombre, documento, número telefónico, correo electrónico, mensaje y anexos. En cualquier caso</w:t>
      </w:r>
      <w:r w:rsidR="00CE058D" w:rsidRPr="00D56158">
        <w:rPr>
          <w:rFonts w:ascii="Calibri" w:eastAsiaTheme="minorHAnsi" w:hAnsi="Calibri" w:cs="Calibri"/>
          <w:sz w:val="22"/>
          <w:szCs w:val="22"/>
          <w:lang w:eastAsia="en-US"/>
        </w:rPr>
        <w:t>,</w:t>
      </w:r>
      <w:r w:rsidR="002E6760" w:rsidRPr="00D56158">
        <w:rPr>
          <w:rFonts w:ascii="Calibri" w:eastAsiaTheme="minorHAnsi" w:hAnsi="Calibri" w:cs="Calibri"/>
          <w:sz w:val="22"/>
          <w:szCs w:val="22"/>
          <w:lang w:eastAsia="en-US"/>
        </w:rPr>
        <w:t xml:space="preserve"> el denunciante podrá interponer la denuncia anónima. </w:t>
      </w:r>
      <w:r w:rsidR="00595CD3" w:rsidRPr="00D56158">
        <w:rPr>
          <w:rFonts w:ascii="Calibri" w:eastAsiaTheme="minorHAnsi" w:hAnsi="Calibri" w:cs="Calibri"/>
          <w:sz w:val="22"/>
          <w:szCs w:val="22"/>
          <w:lang w:eastAsia="en-US"/>
        </w:rPr>
        <w:t>Este formulario está articulado con el Sistema Distrital de Quejas y Soluciones.</w:t>
      </w:r>
    </w:p>
    <w:p w14:paraId="3951A26A" w14:textId="48C737E2" w:rsidR="00FB5FE2" w:rsidRPr="00D56158" w:rsidRDefault="00FB5FE2" w:rsidP="00244A43">
      <w:pPr>
        <w:pStyle w:val="NormalWeb"/>
        <w:spacing w:line="360" w:lineRule="auto"/>
        <w:jc w:val="both"/>
        <w:rPr>
          <w:rFonts w:ascii="Calibri" w:eastAsiaTheme="minorHAnsi" w:hAnsi="Calibri" w:cs="Calibri"/>
          <w:sz w:val="22"/>
          <w:szCs w:val="22"/>
          <w:lang w:eastAsia="en-US"/>
        </w:rPr>
      </w:pPr>
      <w:r w:rsidRPr="00D56158">
        <w:rPr>
          <w:rFonts w:ascii="Calibri" w:eastAsiaTheme="minorHAnsi" w:hAnsi="Calibri" w:cs="Calibri"/>
          <w:noProof/>
          <w:sz w:val="22"/>
          <w:szCs w:val="22"/>
          <w:lang w:eastAsia="en-US"/>
        </w:rPr>
        <w:drawing>
          <wp:inline distT="0" distB="0" distL="0" distR="0" wp14:anchorId="1DB7AB73" wp14:editId="2C6C85FE">
            <wp:extent cx="5490845" cy="2295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19-04-01 a las 19.58.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90845" cy="2295525"/>
                    </a:xfrm>
                    <a:prstGeom prst="rect">
                      <a:avLst/>
                    </a:prstGeom>
                  </pic:spPr>
                </pic:pic>
              </a:graphicData>
            </a:graphic>
          </wp:inline>
        </w:drawing>
      </w:r>
    </w:p>
    <w:p w14:paraId="54EE06CD" w14:textId="0F65FADB" w:rsidR="00244A43" w:rsidRPr="00D56158" w:rsidRDefault="00232BA1" w:rsidP="00244A43">
      <w:pPr>
        <w:pStyle w:val="Prrafodelista"/>
        <w:spacing w:line="360" w:lineRule="auto"/>
        <w:ind w:left="0"/>
        <w:jc w:val="both"/>
        <w:rPr>
          <w:rFonts w:ascii="Calibri" w:hAnsi="Calibri" w:cs="Calibri"/>
        </w:rPr>
      </w:pPr>
      <w:r w:rsidRPr="00D56158">
        <w:rPr>
          <w:rFonts w:ascii="Calibri" w:hAnsi="Calibri" w:cs="Calibri"/>
          <w:b/>
        </w:rPr>
        <w:t xml:space="preserve">Bogotá Te Escucha- Sistema Distrital de Quejas y Soluciones: </w:t>
      </w:r>
      <w:r w:rsidRPr="00D56158">
        <w:rPr>
          <w:rFonts w:ascii="Calibri" w:hAnsi="Calibri" w:cs="Calibri"/>
        </w:rPr>
        <w:t xml:space="preserve">Es una herramienta gerencial y de control, que permite interponer peticiones con respecto al portafolio de servicios que prestan las entidades del Distrito. </w:t>
      </w:r>
      <w:r w:rsidR="006B753B" w:rsidRPr="00D56158">
        <w:rPr>
          <w:rFonts w:ascii="Calibri" w:hAnsi="Calibri" w:cs="Calibri"/>
        </w:rPr>
        <w:t xml:space="preserve"> </w:t>
      </w:r>
      <w:r w:rsidRPr="00D56158">
        <w:rPr>
          <w:rFonts w:ascii="Calibri" w:hAnsi="Calibri" w:cs="Calibri"/>
        </w:rPr>
        <w:t xml:space="preserve">Bogotá Te Escucha, pone a disposición de la ciudadanía y grupos de interés la opción de denuncias por posibles actos de corrupción, para informar a las entidades de posibles hechos irregulares que se estén presentado y se apliquen los mecanismos de investigación y sanción pertinentes. </w:t>
      </w:r>
      <w:hyperlink r:id="rId11" w:history="1">
        <w:r w:rsidR="00244A43" w:rsidRPr="00D56158">
          <w:rPr>
            <w:rStyle w:val="Hipervnculo"/>
            <w:rFonts w:ascii="Calibri" w:hAnsi="Calibri" w:cs="Calibri"/>
          </w:rPr>
          <w:t>http://www.bogota.gov.co/sdqs</w:t>
        </w:r>
      </w:hyperlink>
    </w:p>
    <w:p w14:paraId="0A34632C" w14:textId="77777777" w:rsidR="00BA176F" w:rsidRDefault="00232BA1" w:rsidP="00BA176F">
      <w:pPr>
        <w:pStyle w:val="Prrafodelista"/>
        <w:spacing w:line="360" w:lineRule="auto"/>
        <w:ind w:left="0"/>
        <w:jc w:val="both"/>
        <w:rPr>
          <w:rFonts w:ascii="Calibri" w:hAnsi="Calibri" w:cs="Calibri"/>
        </w:rPr>
      </w:pPr>
      <w:r w:rsidRPr="00D56158">
        <w:rPr>
          <w:rFonts w:ascii="Calibri" w:hAnsi="Calibri" w:cs="Calibri"/>
          <w:b/>
        </w:rPr>
        <w:lastRenderedPageBreak/>
        <w:t xml:space="preserve">Correo electrónico: </w:t>
      </w:r>
      <w:r w:rsidRPr="00D56158">
        <w:rPr>
          <w:rFonts w:ascii="Calibri" w:hAnsi="Calibri" w:cs="Calibri"/>
        </w:rPr>
        <w:t xml:space="preserve">El correo electrónico habilitado para denuncias por actos de corrupción es </w:t>
      </w:r>
      <w:hyperlink r:id="rId12" w:history="1">
        <w:r w:rsidR="000865A2" w:rsidRPr="00D56158">
          <w:rPr>
            <w:rStyle w:val="Hipervnculo"/>
            <w:rFonts w:ascii="Calibri" w:hAnsi="Calibri" w:cs="Calibri"/>
          </w:rPr>
          <w:t>anticorrupción@uaesp.gov.co</w:t>
        </w:r>
      </w:hyperlink>
      <w:r w:rsidR="00A56E8A" w:rsidRPr="00D56158">
        <w:rPr>
          <w:rFonts w:ascii="Calibri" w:hAnsi="Calibri" w:cs="Calibri"/>
        </w:rPr>
        <w:t xml:space="preserve"> y</w:t>
      </w:r>
      <w:r w:rsidRPr="00D56158">
        <w:rPr>
          <w:rFonts w:ascii="Calibri" w:hAnsi="Calibri" w:cs="Calibri"/>
        </w:rPr>
        <w:t xml:space="preserve"> se encuentra disponible en el pie de página del sitio web de la entidad</w:t>
      </w:r>
      <w:r w:rsidR="000865A2" w:rsidRPr="00D56158">
        <w:rPr>
          <w:rFonts w:ascii="Calibri" w:hAnsi="Calibri" w:cs="Calibri"/>
        </w:rPr>
        <w:t xml:space="preserve">. </w:t>
      </w:r>
    </w:p>
    <w:p w14:paraId="120BF017" w14:textId="77777777" w:rsidR="006C7489" w:rsidRDefault="006C7489" w:rsidP="00BA176F">
      <w:pPr>
        <w:pStyle w:val="Prrafodelista"/>
        <w:spacing w:line="360" w:lineRule="auto"/>
        <w:ind w:left="0"/>
        <w:jc w:val="both"/>
        <w:rPr>
          <w:rFonts w:ascii="Calibri" w:hAnsi="Calibri" w:cs="Calibri"/>
          <w:b/>
        </w:rPr>
      </w:pPr>
    </w:p>
    <w:p w14:paraId="72BD7FFF" w14:textId="2BA5C88F" w:rsidR="00BA176F" w:rsidRDefault="00345041" w:rsidP="00BA176F">
      <w:pPr>
        <w:pStyle w:val="Prrafodelista"/>
        <w:spacing w:line="360" w:lineRule="auto"/>
        <w:ind w:left="0"/>
        <w:jc w:val="both"/>
        <w:rPr>
          <w:rFonts w:ascii="Calibri" w:hAnsi="Calibri" w:cs="Calibri"/>
          <w:b/>
        </w:rPr>
      </w:pPr>
      <w:r w:rsidRPr="00D56158">
        <w:rPr>
          <w:rFonts w:ascii="Calibri" w:hAnsi="Calibri" w:cs="Calibri"/>
          <w:b/>
        </w:rPr>
        <w:t>Otros Canales</w:t>
      </w:r>
      <w:r w:rsidR="00BA176F">
        <w:rPr>
          <w:rFonts w:ascii="Calibri" w:hAnsi="Calibri" w:cs="Calibri"/>
          <w:b/>
        </w:rPr>
        <w:t>:</w:t>
      </w:r>
    </w:p>
    <w:p w14:paraId="65ACA794" w14:textId="77777777" w:rsidR="006C7489" w:rsidRDefault="006C7489" w:rsidP="00BA176F">
      <w:pPr>
        <w:pStyle w:val="Prrafodelista"/>
        <w:spacing w:line="360" w:lineRule="auto"/>
        <w:ind w:left="0"/>
        <w:jc w:val="both"/>
        <w:rPr>
          <w:rFonts w:ascii="Calibri" w:hAnsi="Calibri" w:cs="Calibri"/>
          <w:b/>
        </w:rPr>
      </w:pPr>
    </w:p>
    <w:p w14:paraId="125A8890" w14:textId="31856627" w:rsidR="00BA176F" w:rsidRDefault="00345041" w:rsidP="00BA176F">
      <w:pPr>
        <w:pStyle w:val="Prrafodelista"/>
        <w:spacing w:line="360" w:lineRule="auto"/>
        <w:ind w:left="0"/>
        <w:jc w:val="both"/>
        <w:rPr>
          <w:rFonts w:ascii="Calibri" w:hAnsi="Calibri" w:cs="Calibri"/>
        </w:rPr>
      </w:pPr>
      <w:r w:rsidRPr="00D56158">
        <w:rPr>
          <w:rFonts w:ascii="Calibri" w:hAnsi="Calibri" w:cs="Calibri"/>
          <w:b/>
        </w:rPr>
        <w:t xml:space="preserve">Presencial: </w:t>
      </w:r>
      <w:r w:rsidR="00A56E8A" w:rsidRPr="00D56158">
        <w:rPr>
          <w:rFonts w:ascii="Calibri" w:hAnsi="Calibri" w:cs="Calibri"/>
        </w:rPr>
        <w:t xml:space="preserve">Los </w:t>
      </w:r>
      <w:r w:rsidR="00401A5D" w:rsidRPr="00D56158">
        <w:rPr>
          <w:rFonts w:ascii="Calibri" w:hAnsi="Calibri" w:cs="Calibri"/>
        </w:rPr>
        <w:t>ciudadanos que se acerquen a interponer la denuncia por actos de corrupción directamente a la sede de la entidad</w:t>
      </w:r>
      <w:r w:rsidR="006B753B" w:rsidRPr="00D56158">
        <w:rPr>
          <w:rFonts w:ascii="Calibri" w:hAnsi="Calibri" w:cs="Calibri"/>
        </w:rPr>
        <w:t xml:space="preserve">, ubicada en la </w:t>
      </w:r>
      <w:r w:rsidR="00401A5D" w:rsidRPr="00D56158">
        <w:rPr>
          <w:rFonts w:ascii="Calibri" w:hAnsi="Calibri" w:cs="Calibri"/>
        </w:rPr>
        <w:t>Avenida Caracas # 53-80 deber</w:t>
      </w:r>
      <w:r w:rsidR="000865A2" w:rsidRPr="00D56158">
        <w:rPr>
          <w:rFonts w:ascii="Calibri" w:hAnsi="Calibri" w:cs="Calibri"/>
        </w:rPr>
        <w:t xml:space="preserve">án ser </w:t>
      </w:r>
      <w:r w:rsidR="00A56E8A" w:rsidRPr="00D56158">
        <w:rPr>
          <w:rFonts w:ascii="Calibri" w:hAnsi="Calibri" w:cs="Calibri"/>
        </w:rPr>
        <w:t xml:space="preserve">atendidos </w:t>
      </w:r>
      <w:r w:rsidR="000865A2" w:rsidRPr="00D56158">
        <w:rPr>
          <w:rFonts w:ascii="Calibri" w:hAnsi="Calibri" w:cs="Calibri"/>
        </w:rPr>
        <w:t xml:space="preserve">directamente </w:t>
      </w:r>
      <w:r w:rsidR="00A56E8A" w:rsidRPr="00D56158">
        <w:rPr>
          <w:rFonts w:ascii="Calibri" w:hAnsi="Calibri" w:cs="Calibri"/>
        </w:rPr>
        <w:t xml:space="preserve">por </w:t>
      </w:r>
      <w:r w:rsidR="000865A2" w:rsidRPr="00D56158">
        <w:rPr>
          <w:rFonts w:ascii="Calibri" w:hAnsi="Calibri" w:cs="Calibri"/>
        </w:rPr>
        <w:t>el Subdirector de Asuntos Legales o su delegado</w:t>
      </w:r>
      <w:r w:rsidR="00401A5D" w:rsidRPr="00D56158">
        <w:rPr>
          <w:rFonts w:ascii="Calibri" w:hAnsi="Calibri" w:cs="Calibri"/>
        </w:rPr>
        <w:t xml:space="preserve"> qui</w:t>
      </w:r>
      <w:r w:rsidR="000865A2" w:rsidRPr="00D56158">
        <w:rPr>
          <w:rFonts w:ascii="Calibri" w:hAnsi="Calibri" w:cs="Calibri"/>
        </w:rPr>
        <w:t>é</w:t>
      </w:r>
      <w:r w:rsidR="00401A5D" w:rsidRPr="00D56158">
        <w:rPr>
          <w:rFonts w:ascii="Calibri" w:hAnsi="Calibri" w:cs="Calibri"/>
        </w:rPr>
        <w:t>n diligenciará personalmente la denuncia</w:t>
      </w:r>
      <w:r w:rsidR="002E6760" w:rsidRPr="00D56158">
        <w:rPr>
          <w:rFonts w:ascii="Calibri" w:hAnsi="Calibri" w:cs="Calibri"/>
        </w:rPr>
        <w:t>.</w:t>
      </w:r>
    </w:p>
    <w:p w14:paraId="6AAF8605" w14:textId="41E892F5" w:rsidR="002E6760" w:rsidRPr="00D56158" w:rsidRDefault="000865A2" w:rsidP="00BA176F">
      <w:pPr>
        <w:pStyle w:val="Prrafodelista"/>
        <w:spacing w:line="360" w:lineRule="auto"/>
        <w:ind w:left="0"/>
        <w:jc w:val="both"/>
        <w:rPr>
          <w:rFonts w:ascii="Calibri" w:hAnsi="Calibri" w:cs="Calibri"/>
        </w:rPr>
      </w:pPr>
      <w:r w:rsidRPr="00D56158">
        <w:rPr>
          <w:rFonts w:ascii="Calibri" w:hAnsi="Calibri" w:cs="Calibri"/>
          <w:b/>
        </w:rPr>
        <w:t xml:space="preserve">Telefónico: </w:t>
      </w:r>
      <w:r w:rsidR="00A56E8A" w:rsidRPr="00D56158">
        <w:rPr>
          <w:rFonts w:ascii="Calibri" w:hAnsi="Calibri" w:cs="Calibri"/>
        </w:rPr>
        <w:t xml:space="preserve">Los ciudadanos que </w:t>
      </w:r>
      <w:r w:rsidR="007C3F5A" w:rsidRPr="00D56158">
        <w:rPr>
          <w:rFonts w:ascii="Calibri" w:hAnsi="Calibri" w:cs="Calibri"/>
        </w:rPr>
        <w:t>se comuniquen para</w:t>
      </w:r>
      <w:r w:rsidR="00A56E8A" w:rsidRPr="00D56158">
        <w:rPr>
          <w:rFonts w:ascii="Calibri" w:hAnsi="Calibri" w:cs="Calibri"/>
        </w:rPr>
        <w:t xml:space="preserve"> interponer denuncia</w:t>
      </w:r>
      <w:r w:rsidR="006D1B11" w:rsidRPr="00D56158">
        <w:rPr>
          <w:rFonts w:ascii="Calibri" w:hAnsi="Calibri" w:cs="Calibri"/>
        </w:rPr>
        <w:t>s</w:t>
      </w:r>
      <w:r w:rsidR="00A56E8A" w:rsidRPr="00D56158">
        <w:rPr>
          <w:rFonts w:ascii="Calibri" w:hAnsi="Calibri" w:cs="Calibri"/>
        </w:rPr>
        <w:t xml:space="preserve"> por actos de corrupción </w:t>
      </w:r>
      <w:r w:rsidR="002E6760" w:rsidRPr="00D56158">
        <w:rPr>
          <w:rFonts w:ascii="Calibri" w:hAnsi="Calibri" w:cs="Calibri"/>
        </w:rPr>
        <w:t>a través de la línea telefónica de la Unidad</w:t>
      </w:r>
      <w:r w:rsidR="00244A43" w:rsidRPr="00D56158">
        <w:rPr>
          <w:rFonts w:ascii="Calibri" w:hAnsi="Calibri" w:cs="Calibri"/>
        </w:rPr>
        <w:t>, al teléfono 3580400</w:t>
      </w:r>
      <w:r w:rsidR="002E6760" w:rsidRPr="00D56158">
        <w:rPr>
          <w:rFonts w:ascii="Calibri" w:hAnsi="Calibri" w:cs="Calibri"/>
        </w:rPr>
        <w:t>,</w:t>
      </w:r>
      <w:r w:rsidR="00A56E8A" w:rsidRPr="00D56158">
        <w:rPr>
          <w:rFonts w:ascii="Calibri" w:hAnsi="Calibri" w:cs="Calibri"/>
        </w:rPr>
        <w:t xml:space="preserve"> deberán ser comunicados directamente con el Subdirector de Asuntos Legales o su delegado quién </w:t>
      </w:r>
      <w:r w:rsidR="00D3504C" w:rsidRPr="00D56158">
        <w:rPr>
          <w:rFonts w:ascii="Calibri" w:hAnsi="Calibri" w:cs="Calibri"/>
        </w:rPr>
        <w:t>atenderá</w:t>
      </w:r>
      <w:r w:rsidR="00A56E8A" w:rsidRPr="00D56158">
        <w:rPr>
          <w:rFonts w:ascii="Calibri" w:hAnsi="Calibri" w:cs="Calibri"/>
        </w:rPr>
        <w:t xml:space="preserve"> personalmente la denuncia</w:t>
      </w:r>
      <w:r w:rsidR="002E6760" w:rsidRPr="00D56158">
        <w:rPr>
          <w:rFonts w:ascii="Calibri" w:hAnsi="Calibri" w:cs="Calibri"/>
        </w:rPr>
        <w:t xml:space="preserve">. </w:t>
      </w:r>
    </w:p>
    <w:p w14:paraId="6AB55DD5" w14:textId="67FBEA85" w:rsidR="002E6760" w:rsidRDefault="00A06584" w:rsidP="000203FF">
      <w:pPr>
        <w:pStyle w:val="Ttulo1"/>
        <w:numPr>
          <w:ilvl w:val="0"/>
          <w:numId w:val="14"/>
        </w:numPr>
        <w:spacing w:line="360" w:lineRule="auto"/>
        <w:ind w:left="360"/>
        <w:jc w:val="both"/>
        <w:rPr>
          <w:rFonts w:ascii="Calibri" w:hAnsi="Calibri" w:cs="Calibri"/>
          <w:b/>
          <w:color w:val="000000" w:themeColor="text1"/>
          <w:sz w:val="22"/>
          <w:szCs w:val="22"/>
        </w:rPr>
      </w:pPr>
      <w:bookmarkStart w:id="9" w:name="_Toc6983573"/>
      <w:r w:rsidRPr="00021EB3">
        <w:rPr>
          <w:rFonts w:ascii="Calibri" w:hAnsi="Calibri" w:cs="Calibri"/>
          <w:b/>
          <w:color w:val="000000" w:themeColor="text1"/>
          <w:sz w:val="22"/>
          <w:szCs w:val="22"/>
        </w:rPr>
        <w:t>¿</w:t>
      </w:r>
      <w:r w:rsidR="00021EB3" w:rsidRPr="00021EB3">
        <w:rPr>
          <w:rFonts w:ascii="Calibri" w:hAnsi="Calibri" w:cs="Calibri"/>
          <w:b/>
          <w:color w:val="000000" w:themeColor="text1"/>
          <w:sz w:val="22"/>
          <w:szCs w:val="22"/>
        </w:rPr>
        <w:t>QUÉ DEBE HACER UNA VEZ SE RECIBA LA DENUNCIA POR ACTOS DE CORRUPCIÓN</w:t>
      </w:r>
      <w:r w:rsidR="00B00578" w:rsidRPr="00021EB3">
        <w:rPr>
          <w:rFonts w:ascii="Calibri" w:hAnsi="Calibri" w:cs="Calibri"/>
          <w:b/>
          <w:color w:val="000000" w:themeColor="text1"/>
          <w:sz w:val="22"/>
          <w:szCs w:val="22"/>
        </w:rPr>
        <w:t>?</w:t>
      </w:r>
      <w:bookmarkEnd w:id="9"/>
    </w:p>
    <w:p w14:paraId="4660F012" w14:textId="77777777" w:rsidR="00021EB3" w:rsidRPr="00021EB3" w:rsidRDefault="00021EB3" w:rsidP="00021EB3"/>
    <w:p w14:paraId="33D3476B" w14:textId="7A1198CD" w:rsidR="00580611" w:rsidRPr="00D56158" w:rsidRDefault="00FA4176" w:rsidP="00244A43">
      <w:pPr>
        <w:pStyle w:val="NormalWeb"/>
        <w:numPr>
          <w:ilvl w:val="0"/>
          <w:numId w:val="10"/>
        </w:numPr>
        <w:spacing w:before="0" w:beforeAutospacing="0" w:after="0" w:afterAutospacing="0" w:line="360" w:lineRule="auto"/>
        <w:ind w:left="284" w:hanging="284"/>
        <w:contextualSpacing/>
        <w:jc w:val="both"/>
        <w:rPr>
          <w:rFonts w:ascii="Calibri" w:eastAsiaTheme="minorHAnsi" w:hAnsi="Calibri" w:cs="Calibri"/>
          <w:sz w:val="22"/>
          <w:szCs w:val="22"/>
          <w:lang w:eastAsia="en-US"/>
        </w:rPr>
      </w:pPr>
      <w:r w:rsidRPr="00D56158">
        <w:rPr>
          <w:rFonts w:ascii="Calibri" w:eastAsiaTheme="minorHAnsi" w:hAnsi="Calibri" w:cs="Calibri"/>
          <w:sz w:val="22"/>
          <w:szCs w:val="22"/>
          <w:lang w:eastAsia="en-US"/>
        </w:rPr>
        <w:t xml:space="preserve">El </w:t>
      </w:r>
      <w:r w:rsidR="00595CD3" w:rsidRPr="00D56158">
        <w:rPr>
          <w:rFonts w:ascii="Calibri" w:eastAsiaTheme="minorHAnsi" w:hAnsi="Calibri" w:cs="Calibri"/>
          <w:sz w:val="22"/>
          <w:szCs w:val="22"/>
          <w:lang w:eastAsia="en-US"/>
        </w:rPr>
        <w:t xml:space="preserve">delegado del grupo de asuntos disciplinarios </w:t>
      </w:r>
      <w:r w:rsidR="00EF0ACB" w:rsidRPr="00D56158">
        <w:rPr>
          <w:rFonts w:ascii="Calibri" w:eastAsiaTheme="minorHAnsi" w:hAnsi="Calibri" w:cs="Calibri"/>
          <w:sz w:val="22"/>
          <w:szCs w:val="22"/>
          <w:lang w:eastAsia="en-US"/>
        </w:rPr>
        <w:t>evaluar</w:t>
      </w:r>
      <w:r w:rsidR="00595CD3" w:rsidRPr="00D56158">
        <w:rPr>
          <w:rFonts w:ascii="Calibri" w:eastAsiaTheme="minorHAnsi" w:hAnsi="Calibri" w:cs="Calibri"/>
          <w:sz w:val="22"/>
          <w:szCs w:val="22"/>
          <w:lang w:eastAsia="en-US"/>
        </w:rPr>
        <w:t>á</w:t>
      </w:r>
      <w:r w:rsidR="00EF0ACB" w:rsidRPr="00D56158">
        <w:rPr>
          <w:rFonts w:ascii="Calibri" w:eastAsiaTheme="minorHAnsi" w:hAnsi="Calibri" w:cs="Calibri"/>
          <w:sz w:val="22"/>
          <w:szCs w:val="22"/>
          <w:lang w:eastAsia="en-US"/>
        </w:rPr>
        <w:t xml:space="preserve"> si la denuncia realizada a través de los canales formales habilitados corresponde a un acto de corrupción</w:t>
      </w:r>
      <w:r w:rsidR="00595CD3" w:rsidRPr="00D56158">
        <w:rPr>
          <w:rFonts w:ascii="Calibri" w:eastAsiaTheme="minorHAnsi" w:hAnsi="Calibri" w:cs="Calibri"/>
          <w:sz w:val="22"/>
          <w:szCs w:val="22"/>
          <w:lang w:eastAsia="en-US"/>
        </w:rPr>
        <w:t xml:space="preserve"> y </w:t>
      </w:r>
      <w:r w:rsidR="00AC2C85" w:rsidRPr="00D56158">
        <w:rPr>
          <w:rFonts w:ascii="Calibri" w:eastAsiaTheme="minorHAnsi" w:hAnsi="Calibri" w:cs="Calibri"/>
          <w:sz w:val="22"/>
          <w:szCs w:val="22"/>
          <w:lang w:eastAsia="en-US"/>
        </w:rPr>
        <w:t xml:space="preserve">si </w:t>
      </w:r>
      <w:r w:rsidR="00595CD3" w:rsidRPr="00D56158">
        <w:rPr>
          <w:rFonts w:ascii="Calibri" w:eastAsiaTheme="minorHAnsi" w:hAnsi="Calibri" w:cs="Calibri"/>
          <w:sz w:val="22"/>
          <w:szCs w:val="22"/>
          <w:lang w:eastAsia="en-US"/>
        </w:rPr>
        <w:t>es de su competencia</w:t>
      </w:r>
      <w:r w:rsidR="00AC2C85" w:rsidRPr="00D56158">
        <w:rPr>
          <w:rFonts w:ascii="Calibri" w:eastAsiaTheme="minorHAnsi" w:hAnsi="Calibri" w:cs="Calibri"/>
          <w:sz w:val="22"/>
          <w:szCs w:val="22"/>
          <w:lang w:eastAsia="en-US"/>
        </w:rPr>
        <w:t>,</w:t>
      </w:r>
      <w:r w:rsidR="00595CD3" w:rsidRPr="00D56158">
        <w:rPr>
          <w:rFonts w:ascii="Calibri" w:eastAsiaTheme="minorHAnsi" w:hAnsi="Calibri" w:cs="Calibri"/>
          <w:sz w:val="22"/>
          <w:szCs w:val="22"/>
          <w:lang w:eastAsia="en-US"/>
        </w:rPr>
        <w:t xml:space="preserve"> para </w:t>
      </w:r>
      <w:r w:rsidR="00AC2C85" w:rsidRPr="00D56158">
        <w:rPr>
          <w:rFonts w:ascii="Calibri" w:eastAsiaTheme="minorHAnsi" w:hAnsi="Calibri" w:cs="Calibri"/>
          <w:sz w:val="22"/>
          <w:szCs w:val="22"/>
          <w:lang w:eastAsia="en-US"/>
        </w:rPr>
        <w:t xml:space="preserve">así </w:t>
      </w:r>
      <w:r w:rsidR="00595CD3" w:rsidRPr="00D56158">
        <w:rPr>
          <w:rFonts w:ascii="Calibri" w:eastAsiaTheme="minorHAnsi" w:hAnsi="Calibri" w:cs="Calibri"/>
          <w:sz w:val="22"/>
          <w:szCs w:val="22"/>
          <w:lang w:eastAsia="en-US"/>
        </w:rPr>
        <w:t>proceder con el trámite pertinente</w:t>
      </w:r>
      <w:r w:rsidR="00EF0ACB" w:rsidRPr="00D56158">
        <w:rPr>
          <w:rFonts w:ascii="Calibri" w:eastAsiaTheme="minorHAnsi" w:hAnsi="Calibri" w:cs="Calibri"/>
          <w:sz w:val="22"/>
          <w:szCs w:val="22"/>
          <w:lang w:eastAsia="en-US"/>
        </w:rPr>
        <w:t>. En caso de no serlo</w:t>
      </w:r>
      <w:r w:rsidR="00AC2C85" w:rsidRPr="00D56158">
        <w:rPr>
          <w:rFonts w:ascii="Calibri" w:eastAsiaTheme="minorHAnsi" w:hAnsi="Calibri" w:cs="Calibri"/>
          <w:sz w:val="22"/>
          <w:szCs w:val="22"/>
          <w:lang w:eastAsia="en-US"/>
        </w:rPr>
        <w:t>,</w:t>
      </w:r>
      <w:r w:rsidR="00EF0ACB" w:rsidRPr="00D56158">
        <w:rPr>
          <w:rFonts w:ascii="Calibri" w:eastAsiaTheme="minorHAnsi" w:hAnsi="Calibri" w:cs="Calibri"/>
          <w:sz w:val="22"/>
          <w:szCs w:val="22"/>
          <w:lang w:eastAsia="en-US"/>
        </w:rPr>
        <w:t xml:space="preserve"> reasignará la petición al administrador central del sistema Bogotá Te Escucha -SQDS para el posterior cambio de tipología, radicación y </w:t>
      </w:r>
      <w:r w:rsidR="00595CD3" w:rsidRPr="00D56158">
        <w:rPr>
          <w:rFonts w:ascii="Calibri" w:eastAsiaTheme="minorHAnsi" w:hAnsi="Calibri" w:cs="Calibri"/>
          <w:sz w:val="22"/>
          <w:szCs w:val="22"/>
          <w:lang w:eastAsia="en-US"/>
        </w:rPr>
        <w:t>re</w:t>
      </w:r>
      <w:r w:rsidR="00EF0ACB" w:rsidRPr="00D56158">
        <w:rPr>
          <w:rFonts w:ascii="Calibri" w:eastAsiaTheme="minorHAnsi" w:hAnsi="Calibri" w:cs="Calibri"/>
          <w:sz w:val="22"/>
          <w:szCs w:val="22"/>
          <w:lang w:eastAsia="en-US"/>
        </w:rPr>
        <w:t>asignación al área competente</w:t>
      </w:r>
      <w:r w:rsidR="002231FE" w:rsidRPr="00D56158">
        <w:rPr>
          <w:rFonts w:ascii="Calibri" w:eastAsiaTheme="minorHAnsi" w:hAnsi="Calibri" w:cs="Calibri"/>
          <w:sz w:val="22"/>
          <w:szCs w:val="22"/>
          <w:lang w:eastAsia="en-US"/>
        </w:rPr>
        <w:t>, dentro de los cinco (5) días hábiles siguientes a la recepción de la denuncia</w:t>
      </w:r>
      <w:r w:rsidR="005D2AFA" w:rsidRPr="00D56158">
        <w:rPr>
          <w:rFonts w:ascii="Calibri" w:eastAsiaTheme="minorHAnsi" w:hAnsi="Calibri" w:cs="Calibri"/>
          <w:sz w:val="22"/>
          <w:szCs w:val="22"/>
          <w:lang w:eastAsia="en-US"/>
        </w:rPr>
        <w:t xml:space="preserve">. </w:t>
      </w:r>
    </w:p>
    <w:p w14:paraId="61216C13" w14:textId="130209DF" w:rsidR="0020523D" w:rsidRPr="00D56158" w:rsidRDefault="00EB2CF3" w:rsidP="00244A43">
      <w:pPr>
        <w:pStyle w:val="NormalWeb"/>
        <w:numPr>
          <w:ilvl w:val="0"/>
          <w:numId w:val="10"/>
        </w:numPr>
        <w:spacing w:before="0" w:beforeAutospacing="0" w:after="0" w:afterAutospacing="0" w:line="360" w:lineRule="auto"/>
        <w:ind w:left="284" w:hanging="284"/>
        <w:contextualSpacing/>
        <w:jc w:val="both"/>
        <w:rPr>
          <w:rFonts w:ascii="Calibri" w:eastAsiaTheme="minorHAnsi" w:hAnsi="Calibri" w:cs="Calibri"/>
          <w:sz w:val="22"/>
          <w:szCs w:val="22"/>
          <w:lang w:eastAsia="en-US"/>
        </w:rPr>
      </w:pPr>
      <w:r w:rsidRPr="00D56158">
        <w:rPr>
          <w:rFonts w:ascii="Calibri" w:eastAsiaTheme="minorHAnsi" w:hAnsi="Calibri" w:cs="Calibri"/>
          <w:sz w:val="22"/>
          <w:szCs w:val="22"/>
        </w:rPr>
        <w:t>En los casos en los que se registre en el SDQS una denuncia como queja o reclamo, pero el equipo encargado del SDQS de la Unidad</w:t>
      </w:r>
      <w:r w:rsidRPr="00D56158">
        <w:rPr>
          <w:rFonts w:ascii="Calibri" w:hAnsi="Calibri" w:cs="Calibri"/>
          <w:sz w:val="22"/>
          <w:szCs w:val="22"/>
        </w:rPr>
        <w:t xml:space="preserve"> </w:t>
      </w:r>
      <w:r w:rsidR="00AC2C85" w:rsidRPr="00D56158">
        <w:rPr>
          <w:rFonts w:ascii="Calibri" w:eastAsiaTheme="minorHAnsi" w:hAnsi="Calibri" w:cs="Calibri"/>
          <w:sz w:val="22"/>
          <w:szCs w:val="22"/>
        </w:rPr>
        <w:t xml:space="preserve">determine </w:t>
      </w:r>
      <w:r w:rsidRPr="00D56158">
        <w:rPr>
          <w:rFonts w:ascii="Calibri" w:eastAsiaTheme="minorHAnsi" w:hAnsi="Calibri" w:cs="Calibri"/>
          <w:sz w:val="22"/>
          <w:szCs w:val="22"/>
        </w:rPr>
        <w:t>que se trata de un posible acto de corrupción, deberá remitirla a</w:t>
      </w:r>
      <w:r w:rsidR="00817CC1" w:rsidRPr="00D56158">
        <w:rPr>
          <w:rFonts w:ascii="Calibri" w:eastAsiaTheme="minorHAnsi" w:hAnsi="Calibri" w:cs="Calibri"/>
          <w:sz w:val="22"/>
          <w:szCs w:val="22"/>
        </w:rPr>
        <w:t>l delegado de</w:t>
      </w:r>
      <w:r w:rsidRPr="00D56158">
        <w:rPr>
          <w:rFonts w:ascii="Calibri" w:eastAsiaTheme="minorHAnsi" w:hAnsi="Calibri" w:cs="Calibri"/>
          <w:sz w:val="22"/>
          <w:szCs w:val="22"/>
        </w:rPr>
        <w:t xml:space="preserve"> la Subdirección de Asuntos Legales para que esta inicie el trámite correspondiente. </w:t>
      </w:r>
    </w:p>
    <w:p w14:paraId="120BD76E" w14:textId="3B75DE76" w:rsidR="007B4602" w:rsidRPr="00D56158" w:rsidRDefault="00AC2C85" w:rsidP="00244A43">
      <w:pPr>
        <w:pStyle w:val="NormalWeb"/>
        <w:spacing w:before="0" w:beforeAutospacing="0" w:after="0" w:afterAutospacing="0" w:line="360" w:lineRule="auto"/>
        <w:ind w:left="284"/>
        <w:contextualSpacing/>
        <w:jc w:val="both"/>
        <w:rPr>
          <w:rFonts w:ascii="Calibri" w:eastAsiaTheme="minorHAnsi" w:hAnsi="Calibri" w:cs="Calibri"/>
          <w:sz w:val="22"/>
          <w:szCs w:val="22"/>
          <w:lang w:eastAsia="en-US"/>
        </w:rPr>
      </w:pPr>
      <w:r w:rsidRPr="00D56158">
        <w:rPr>
          <w:rFonts w:ascii="Calibri" w:eastAsiaTheme="minorHAnsi" w:hAnsi="Calibri" w:cs="Calibri"/>
          <w:sz w:val="22"/>
          <w:szCs w:val="22"/>
          <w:lang w:eastAsia="en-US"/>
        </w:rPr>
        <w:t xml:space="preserve">Dentro de los cinco (5) días hábiles siguientes a la recepción de la denuncia, cuando la misma proceda, </w:t>
      </w:r>
      <w:r w:rsidR="00EF0ACB" w:rsidRPr="00D56158">
        <w:rPr>
          <w:rFonts w:ascii="Calibri" w:eastAsiaTheme="minorHAnsi" w:hAnsi="Calibri" w:cs="Calibri"/>
          <w:sz w:val="22"/>
          <w:szCs w:val="22"/>
          <w:lang w:eastAsia="en-US"/>
        </w:rPr>
        <w:t>la Subdirección de Asuntos Legales informar</w:t>
      </w:r>
      <w:r w:rsidRPr="00D56158">
        <w:rPr>
          <w:rFonts w:ascii="Calibri" w:eastAsiaTheme="minorHAnsi" w:hAnsi="Calibri" w:cs="Calibri"/>
          <w:sz w:val="22"/>
          <w:szCs w:val="22"/>
          <w:lang w:eastAsia="en-US"/>
        </w:rPr>
        <w:t>á</w:t>
      </w:r>
      <w:r w:rsidR="00EF0ACB" w:rsidRPr="00D56158">
        <w:rPr>
          <w:rFonts w:ascii="Calibri" w:eastAsiaTheme="minorHAnsi" w:hAnsi="Calibri" w:cs="Calibri"/>
          <w:sz w:val="22"/>
          <w:szCs w:val="22"/>
          <w:lang w:eastAsia="en-US"/>
        </w:rPr>
        <w:t xml:space="preserve"> al denunciante que su solicitud está en trámite. De lo contrario, </w:t>
      </w:r>
      <w:r w:rsidR="00817CC1" w:rsidRPr="00D56158">
        <w:rPr>
          <w:rFonts w:ascii="Calibri" w:eastAsiaTheme="minorHAnsi" w:hAnsi="Calibri" w:cs="Calibri"/>
          <w:sz w:val="22"/>
          <w:szCs w:val="22"/>
          <w:lang w:eastAsia="en-US"/>
        </w:rPr>
        <w:t>el administrador del SDQS</w:t>
      </w:r>
      <w:r w:rsidR="00EF0ACB" w:rsidRPr="00D56158">
        <w:rPr>
          <w:rFonts w:ascii="Calibri" w:eastAsiaTheme="minorHAnsi" w:hAnsi="Calibri" w:cs="Calibri"/>
          <w:sz w:val="22"/>
          <w:szCs w:val="22"/>
          <w:lang w:eastAsia="en-US"/>
        </w:rPr>
        <w:t xml:space="preserve"> le informará</w:t>
      </w:r>
      <w:r w:rsidR="005D2AFA" w:rsidRPr="00D56158">
        <w:rPr>
          <w:rFonts w:ascii="Calibri" w:eastAsiaTheme="minorHAnsi" w:hAnsi="Calibri" w:cs="Calibri"/>
          <w:sz w:val="22"/>
          <w:szCs w:val="22"/>
          <w:lang w:eastAsia="en-US"/>
        </w:rPr>
        <w:t xml:space="preserve"> al ciudadano</w:t>
      </w:r>
      <w:r w:rsidR="00EF0ACB" w:rsidRPr="00D56158">
        <w:rPr>
          <w:rFonts w:ascii="Calibri" w:eastAsiaTheme="minorHAnsi" w:hAnsi="Calibri" w:cs="Calibri"/>
          <w:sz w:val="22"/>
          <w:szCs w:val="22"/>
          <w:lang w:eastAsia="en-US"/>
        </w:rPr>
        <w:t xml:space="preserve"> la razón del cambio de tipología y el número de radicado a través del cual podrá hacer seguimiento a su solicitud. </w:t>
      </w:r>
    </w:p>
    <w:p w14:paraId="0E2BE31E" w14:textId="021C9FEB" w:rsidR="006E213D" w:rsidRDefault="00EF0ACB" w:rsidP="00E85C07">
      <w:pPr>
        <w:pStyle w:val="NormalWeb"/>
        <w:numPr>
          <w:ilvl w:val="0"/>
          <w:numId w:val="10"/>
        </w:numPr>
        <w:spacing w:before="0" w:beforeAutospacing="0" w:after="0" w:afterAutospacing="0" w:line="360" w:lineRule="auto"/>
        <w:ind w:left="284" w:hanging="284"/>
        <w:contextualSpacing/>
        <w:jc w:val="both"/>
        <w:rPr>
          <w:rFonts w:ascii="Calibri" w:eastAsiaTheme="minorHAnsi" w:hAnsi="Calibri" w:cs="Calibri"/>
          <w:b/>
          <w:sz w:val="22"/>
          <w:szCs w:val="22"/>
          <w:lang w:eastAsia="en-US"/>
        </w:rPr>
      </w:pPr>
      <w:r w:rsidRPr="00D56158">
        <w:rPr>
          <w:rFonts w:ascii="Calibri" w:eastAsiaTheme="minorHAnsi" w:hAnsi="Calibri" w:cs="Calibri"/>
          <w:sz w:val="22"/>
          <w:szCs w:val="22"/>
          <w:lang w:eastAsia="en-US"/>
        </w:rPr>
        <w:lastRenderedPageBreak/>
        <w:t xml:space="preserve">Cuando </w:t>
      </w:r>
      <w:r w:rsidR="00AC2C85" w:rsidRPr="00D56158">
        <w:rPr>
          <w:rFonts w:ascii="Calibri" w:eastAsiaTheme="minorHAnsi" w:hAnsi="Calibri" w:cs="Calibri"/>
          <w:sz w:val="22"/>
          <w:szCs w:val="22"/>
          <w:lang w:eastAsia="en-US"/>
        </w:rPr>
        <w:t xml:space="preserve">a criterio del funcionario encargado del trámite, </w:t>
      </w:r>
      <w:r w:rsidRPr="00D56158">
        <w:rPr>
          <w:rFonts w:ascii="Calibri" w:eastAsiaTheme="minorHAnsi" w:hAnsi="Calibri" w:cs="Calibri"/>
          <w:sz w:val="22"/>
          <w:szCs w:val="22"/>
          <w:lang w:eastAsia="en-US"/>
        </w:rPr>
        <w:t xml:space="preserve">las denuncias </w:t>
      </w:r>
      <w:r w:rsidR="00AC2C85" w:rsidRPr="00D56158">
        <w:rPr>
          <w:rFonts w:ascii="Calibri" w:eastAsiaTheme="minorHAnsi" w:hAnsi="Calibri" w:cs="Calibri"/>
          <w:sz w:val="22"/>
          <w:szCs w:val="22"/>
          <w:lang w:eastAsia="en-US"/>
        </w:rPr>
        <w:t xml:space="preserve">presentadas estén </w:t>
      </w:r>
      <w:r w:rsidRPr="00D56158">
        <w:rPr>
          <w:rFonts w:ascii="Calibri" w:eastAsiaTheme="minorHAnsi" w:hAnsi="Calibri" w:cs="Calibri"/>
          <w:sz w:val="22"/>
          <w:szCs w:val="22"/>
          <w:lang w:eastAsia="en-US"/>
        </w:rPr>
        <w:t xml:space="preserve">incompletas </w:t>
      </w:r>
      <w:r w:rsidR="00AC2C85" w:rsidRPr="00D56158">
        <w:rPr>
          <w:rFonts w:ascii="Calibri" w:eastAsiaTheme="minorHAnsi" w:hAnsi="Calibri" w:cs="Calibri"/>
          <w:sz w:val="22"/>
          <w:szCs w:val="22"/>
          <w:lang w:eastAsia="en-US"/>
        </w:rPr>
        <w:t xml:space="preserve">solicitará </w:t>
      </w:r>
      <w:r w:rsidRPr="00D56158">
        <w:rPr>
          <w:rFonts w:ascii="Calibri" w:eastAsiaTheme="minorHAnsi" w:hAnsi="Calibri" w:cs="Calibri"/>
          <w:sz w:val="22"/>
          <w:szCs w:val="22"/>
          <w:lang w:eastAsia="en-US"/>
        </w:rPr>
        <w:t>la ampliación de la información al denunciante</w:t>
      </w:r>
      <w:r w:rsidR="00CB7B4D" w:rsidRPr="00D56158">
        <w:rPr>
          <w:rFonts w:ascii="Calibri" w:eastAsiaTheme="minorHAnsi" w:hAnsi="Calibri" w:cs="Calibri"/>
          <w:sz w:val="22"/>
          <w:szCs w:val="22"/>
          <w:lang w:eastAsia="en-US"/>
        </w:rPr>
        <w:t xml:space="preserve">. </w:t>
      </w:r>
      <w:r w:rsidR="002B24EE" w:rsidRPr="00D56158">
        <w:rPr>
          <w:rFonts w:ascii="Calibri" w:eastAsiaTheme="minorHAnsi" w:hAnsi="Calibri" w:cs="Calibri"/>
          <w:sz w:val="22"/>
          <w:szCs w:val="22"/>
          <w:lang w:eastAsia="en-US"/>
        </w:rPr>
        <w:t>Una vez informado (verbalmente, por escrito) el denunciante de la necesidad de</w:t>
      </w:r>
      <w:r w:rsidR="00CB7B4D" w:rsidRPr="00D56158">
        <w:rPr>
          <w:rFonts w:ascii="Calibri" w:eastAsiaTheme="minorHAnsi" w:hAnsi="Calibri" w:cs="Calibri"/>
          <w:sz w:val="22"/>
          <w:szCs w:val="22"/>
          <w:lang w:eastAsia="en-US"/>
        </w:rPr>
        <w:t>be</w:t>
      </w:r>
      <w:r w:rsidR="002B24EE" w:rsidRPr="00D56158">
        <w:rPr>
          <w:rFonts w:ascii="Calibri" w:eastAsiaTheme="minorHAnsi" w:hAnsi="Calibri" w:cs="Calibri"/>
          <w:sz w:val="22"/>
          <w:szCs w:val="22"/>
          <w:lang w:eastAsia="en-US"/>
        </w:rPr>
        <w:t xml:space="preserve"> completar su denuncia</w:t>
      </w:r>
      <w:r w:rsidR="00CB7B4D" w:rsidRPr="00D56158">
        <w:rPr>
          <w:rFonts w:ascii="Calibri" w:eastAsiaTheme="minorHAnsi" w:hAnsi="Calibri" w:cs="Calibri"/>
          <w:sz w:val="22"/>
          <w:szCs w:val="22"/>
          <w:lang w:eastAsia="en-US"/>
        </w:rPr>
        <w:t xml:space="preserve"> y </w:t>
      </w:r>
      <w:r w:rsidR="002B24EE" w:rsidRPr="00D56158">
        <w:rPr>
          <w:rFonts w:ascii="Calibri" w:eastAsiaTheme="minorHAnsi" w:hAnsi="Calibri" w:cs="Calibri"/>
          <w:sz w:val="22"/>
          <w:szCs w:val="22"/>
          <w:lang w:eastAsia="en-US"/>
        </w:rPr>
        <w:t xml:space="preserve">aportar los documentos </w:t>
      </w:r>
      <w:r w:rsidR="00E20869" w:rsidRPr="00D56158">
        <w:rPr>
          <w:rFonts w:ascii="Calibri" w:eastAsiaTheme="minorHAnsi" w:hAnsi="Calibri" w:cs="Calibri"/>
          <w:sz w:val="22"/>
          <w:szCs w:val="22"/>
          <w:lang w:eastAsia="en-US"/>
        </w:rPr>
        <w:t xml:space="preserve">o evidencias requeridas, </w:t>
      </w:r>
      <w:r w:rsidR="002B24EE" w:rsidRPr="00D56158">
        <w:rPr>
          <w:rFonts w:ascii="Calibri" w:eastAsiaTheme="minorHAnsi" w:hAnsi="Calibri" w:cs="Calibri"/>
          <w:sz w:val="22"/>
          <w:szCs w:val="22"/>
          <w:lang w:eastAsia="en-US"/>
        </w:rPr>
        <w:t xml:space="preserve">una vez surtido este paso, </w:t>
      </w:r>
      <w:r w:rsidR="00E20869" w:rsidRPr="00D56158">
        <w:rPr>
          <w:rFonts w:ascii="Calibri" w:eastAsiaTheme="minorHAnsi" w:hAnsi="Calibri" w:cs="Calibri"/>
          <w:sz w:val="22"/>
          <w:szCs w:val="22"/>
          <w:lang w:eastAsia="en-US"/>
        </w:rPr>
        <w:t>se le informará el estado de su denuncia</w:t>
      </w:r>
      <w:r w:rsidR="00793B52" w:rsidRPr="00D56158">
        <w:rPr>
          <w:rFonts w:ascii="Calibri" w:eastAsiaTheme="minorHAnsi" w:hAnsi="Calibri" w:cs="Calibri"/>
          <w:sz w:val="22"/>
          <w:szCs w:val="22"/>
          <w:lang w:eastAsia="en-US"/>
        </w:rPr>
        <w:t>.</w:t>
      </w:r>
    </w:p>
    <w:p w14:paraId="1F2FAA2D" w14:textId="77777777" w:rsidR="00E85C07" w:rsidRPr="00E85C07" w:rsidRDefault="00E85C07" w:rsidP="00E85C07">
      <w:pPr>
        <w:pStyle w:val="NormalWeb"/>
        <w:spacing w:before="0" w:beforeAutospacing="0" w:after="0" w:afterAutospacing="0" w:line="360" w:lineRule="auto"/>
        <w:ind w:left="284"/>
        <w:contextualSpacing/>
        <w:jc w:val="both"/>
        <w:rPr>
          <w:rFonts w:ascii="Calibri" w:eastAsiaTheme="minorHAnsi" w:hAnsi="Calibri" w:cs="Calibri"/>
          <w:b/>
          <w:sz w:val="22"/>
          <w:szCs w:val="22"/>
          <w:lang w:eastAsia="en-US"/>
        </w:rPr>
      </w:pPr>
    </w:p>
    <w:p w14:paraId="2B2110B6" w14:textId="63C3E32C" w:rsidR="00E20869" w:rsidRPr="00D56158" w:rsidRDefault="006C7DD1" w:rsidP="00244A43">
      <w:pPr>
        <w:pStyle w:val="NormalWeb"/>
        <w:spacing w:before="0" w:beforeAutospacing="0" w:after="0" w:afterAutospacing="0" w:line="360" w:lineRule="auto"/>
        <w:ind w:left="284"/>
        <w:contextualSpacing/>
        <w:jc w:val="both"/>
        <w:rPr>
          <w:rFonts w:ascii="Calibri" w:hAnsi="Calibri" w:cs="Calibri"/>
          <w:sz w:val="22"/>
          <w:szCs w:val="22"/>
        </w:rPr>
      </w:pPr>
      <w:r w:rsidRPr="00D56158">
        <w:rPr>
          <w:rFonts w:ascii="Calibri" w:hAnsi="Calibri" w:cs="Calibri"/>
          <w:sz w:val="22"/>
          <w:szCs w:val="22"/>
        </w:rPr>
        <w:t xml:space="preserve">DESISTIMIENTO DE LA DENUNCIA.  </w:t>
      </w:r>
      <w:r w:rsidR="00E20869" w:rsidRPr="00D56158">
        <w:rPr>
          <w:rFonts w:ascii="Calibri" w:hAnsi="Calibri" w:cs="Calibri"/>
          <w:sz w:val="22"/>
          <w:szCs w:val="22"/>
        </w:rPr>
        <w:t xml:space="preserve">Se entenderá que el denunciante ha desistido de su solicitud o de la actuación cuando </w:t>
      </w:r>
      <w:r w:rsidR="00276B9B" w:rsidRPr="00D56158">
        <w:rPr>
          <w:rFonts w:ascii="Calibri" w:hAnsi="Calibri" w:cs="Calibri"/>
          <w:sz w:val="22"/>
          <w:szCs w:val="22"/>
        </w:rPr>
        <w:t xml:space="preserve">en los términos mencionados en el punto anterior no aporte los documentos requeridos o no amplíe la denuncia de acuerdo a lo requerido por la Subdirección de Asuntos Legales. </w:t>
      </w:r>
      <w:r w:rsidR="00E20869" w:rsidRPr="00D56158">
        <w:rPr>
          <w:rFonts w:ascii="Calibri" w:hAnsi="Calibri" w:cs="Calibri"/>
          <w:sz w:val="22"/>
          <w:szCs w:val="22"/>
        </w:rPr>
        <w:t xml:space="preserve">Vencidos los términos </w:t>
      </w:r>
      <w:r w:rsidR="00D6573D" w:rsidRPr="00D56158">
        <w:rPr>
          <w:rFonts w:ascii="Calibri" w:hAnsi="Calibri" w:cs="Calibri"/>
          <w:sz w:val="22"/>
          <w:szCs w:val="22"/>
        </w:rPr>
        <w:t>de prescripción de la acción disciplinaria (cinco años)</w:t>
      </w:r>
      <w:r w:rsidR="00CB7B4D" w:rsidRPr="00D56158">
        <w:rPr>
          <w:rStyle w:val="Refdenotaalpie"/>
          <w:rFonts w:ascii="Calibri" w:hAnsi="Calibri" w:cs="Calibri"/>
          <w:sz w:val="22"/>
          <w:szCs w:val="22"/>
        </w:rPr>
        <w:footnoteReference w:id="17"/>
      </w:r>
      <w:r w:rsidR="00E20869" w:rsidRPr="00D56158">
        <w:rPr>
          <w:rFonts w:ascii="Calibri" w:hAnsi="Calibri" w:cs="Calibri"/>
          <w:sz w:val="22"/>
          <w:szCs w:val="22"/>
        </w:rPr>
        <w:t xml:space="preserve"> sin que el denunciante haya cumplido el requerimiento</w:t>
      </w:r>
      <w:r w:rsidR="00D6573D" w:rsidRPr="00D56158">
        <w:rPr>
          <w:rFonts w:ascii="Calibri" w:hAnsi="Calibri" w:cs="Calibri"/>
          <w:sz w:val="22"/>
          <w:szCs w:val="22"/>
        </w:rPr>
        <w:t xml:space="preserve">, </w:t>
      </w:r>
      <w:r w:rsidR="00E20869" w:rsidRPr="00D56158">
        <w:rPr>
          <w:rFonts w:ascii="Calibri" w:hAnsi="Calibri" w:cs="Calibri"/>
          <w:sz w:val="22"/>
          <w:szCs w:val="22"/>
        </w:rPr>
        <w:t xml:space="preserve">la autoridad decretará el desistimiento y el archivo del expediente, mediante </w:t>
      </w:r>
      <w:r w:rsidR="00276B9B" w:rsidRPr="00D56158">
        <w:rPr>
          <w:rFonts w:ascii="Calibri" w:hAnsi="Calibri" w:cs="Calibri"/>
          <w:sz w:val="22"/>
          <w:szCs w:val="22"/>
        </w:rPr>
        <w:t>A</w:t>
      </w:r>
      <w:r w:rsidR="00E20869" w:rsidRPr="00D56158">
        <w:rPr>
          <w:rFonts w:ascii="Calibri" w:hAnsi="Calibri" w:cs="Calibri"/>
          <w:sz w:val="22"/>
          <w:szCs w:val="22"/>
        </w:rPr>
        <w:t xml:space="preserve">cto </w:t>
      </w:r>
      <w:r w:rsidR="00276B9B" w:rsidRPr="00D56158">
        <w:rPr>
          <w:rFonts w:ascii="Calibri" w:hAnsi="Calibri" w:cs="Calibri"/>
          <w:sz w:val="22"/>
          <w:szCs w:val="22"/>
        </w:rPr>
        <w:t>A</w:t>
      </w:r>
      <w:r w:rsidR="00E20869" w:rsidRPr="00D56158">
        <w:rPr>
          <w:rFonts w:ascii="Calibri" w:hAnsi="Calibri" w:cs="Calibri"/>
          <w:sz w:val="22"/>
          <w:szCs w:val="22"/>
        </w:rPr>
        <w:t>dministrativo motivado, que se notificará personalmente, contra el cual únicamente procede recurso de reposición, sin perjuicio de que la respectiva solicitud pueda ser nuevamente presentada con el lleno de los requisitos legales.</w:t>
      </w:r>
    </w:p>
    <w:p w14:paraId="22978204" w14:textId="665D72C3" w:rsidR="00C3539A" w:rsidRPr="00D56158" w:rsidRDefault="00C3539A" w:rsidP="00244A43">
      <w:pPr>
        <w:pStyle w:val="Prrafodelista"/>
        <w:numPr>
          <w:ilvl w:val="0"/>
          <w:numId w:val="10"/>
        </w:numPr>
        <w:spacing w:after="0" w:line="360" w:lineRule="auto"/>
        <w:ind w:left="284" w:hanging="284"/>
        <w:jc w:val="both"/>
        <w:rPr>
          <w:rFonts w:ascii="Calibri" w:hAnsi="Calibri" w:cs="Calibri"/>
        </w:rPr>
      </w:pPr>
      <w:r w:rsidRPr="00D56158">
        <w:rPr>
          <w:rFonts w:ascii="Calibri" w:hAnsi="Calibri" w:cs="Calibri"/>
        </w:rPr>
        <w:t>La Subdirección de Asuntos Legales debe</w:t>
      </w:r>
      <w:r w:rsidR="007C6B39" w:rsidRPr="00D56158">
        <w:rPr>
          <w:rFonts w:ascii="Calibri" w:hAnsi="Calibri" w:cs="Calibri"/>
        </w:rPr>
        <w:t>rá</w:t>
      </w:r>
      <w:r w:rsidR="00C513EF" w:rsidRPr="00D56158">
        <w:rPr>
          <w:rFonts w:ascii="Calibri" w:hAnsi="Calibri" w:cs="Calibri"/>
        </w:rPr>
        <w:t xml:space="preserve"> </w:t>
      </w:r>
      <w:r w:rsidRPr="00D56158">
        <w:rPr>
          <w:rFonts w:ascii="Calibri" w:hAnsi="Calibri" w:cs="Calibri"/>
        </w:rPr>
        <w:t>reportar</w:t>
      </w:r>
      <w:r w:rsidR="003D6872" w:rsidRPr="00D56158">
        <w:rPr>
          <w:rFonts w:ascii="Calibri" w:hAnsi="Calibri" w:cs="Calibri"/>
        </w:rPr>
        <w:t xml:space="preserve"> mensualmente</w:t>
      </w:r>
      <w:r w:rsidRPr="00D56158">
        <w:rPr>
          <w:rFonts w:ascii="Calibri" w:hAnsi="Calibri" w:cs="Calibri"/>
        </w:rPr>
        <w:t xml:space="preserve"> a la </w:t>
      </w:r>
      <w:r w:rsidR="006E213D">
        <w:rPr>
          <w:rFonts w:ascii="Calibri" w:hAnsi="Calibri" w:cs="Calibri"/>
        </w:rPr>
        <w:t xml:space="preserve">Subdirección Administrativa y Financiera - </w:t>
      </w:r>
      <w:r w:rsidRPr="00D56158">
        <w:rPr>
          <w:rFonts w:ascii="Calibri" w:hAnsi="Calibri" w:cs="Calibri"/>
        </w:rPr>
        <w:t>Atención al Ciudadano el número de denuncias por corrupción recibidas e informar</w:t>
      </w:r>
      <w:r w:rsidR="007C6B39" w:rsidRPr="00D56158">
        <w:rPr>
          <w:rFonts w:ascii="Calibri" w:hAnsi="Calibri" w:cs="Calibri"/>
        </w:rPr>
        <w:t>á</w:t>
      </w:r>
      <w:r w:rsidRPr="00D56158">
        <w:rPr>
          <w:rFonts w:ascii="Calibri" w:hAnsi="Calibri" w:cs="Calibri"/>
        </w:rPr>
        <w:t xml:space="preserve"> de manera general el estado de la denuncia, para que </w:t>
      </w:r>
      <w:r w:rsidR="007C6B39" w:rsidRPr="00D56158">
        <w:rPr>
          <w:rFonts w:ascii="Calibri" w:hAnsi="Calibri" w:cs="Calibri"/>
        </w:rPr>
        <w:t xml:space="preserve">el mismo </w:t>
      </w:r>
      <w:r w:rsidRPr="00D56158">
        <w:rPr>
          <w:rFonts w:ascii="Calibri" w:hAnsi="Calibri" w:cs="Calibri"/>
        </w:rPr>
        <w:t>sea incluido en el informe mensual de PQRS de la Unidad</w:t>
      </w:r>
      <w:r w:rsidR="00CB1E77" w:rsidRPr="00D56158">
        <w:rPr>
          <w:rFonts w:ascii="Calibri" w:hAnsi="Calibri" w:cs="Calibri"/>
        </w:rPr>
        <w:t>, sin p</w:t>
      </w:r>
      <w:r w:rsidR="007C6B39" w:rsidRPr="00D56158">
        <w:rPr>
          <w:rFonts w:ascii="Calibri" w:hAnsi="Calibri" w:cs="Calibri"/>
        </w:rPr>
        <w:t xml:space="preserve">erjuicio </w:t>
      </w:r>
      <w:r w:rsidR="00CB1E77" w:rsidRPr="00D56158">
        <w:rPr>
          <w:rFonts w:ascii="Calibri" w:hAnsi="Calibri" w:cs="Calibri"/>
        </w:rPr>
        <w:t>del principio de confidencialidad de la información.</w:t>
      </w:r>
    </w:p>
    <w:p w14:paraId="6BAEF973" w14:textId="2369D1D5" w:rsidR="001B2381" w:rsidRPr="00D56158" w:rsidRDefault="001B2381" w:rsidP="00244A43">
      <w:pPr>
        <w:pStyle w:val="Prrafodelista"/>
        <w:numPr>
          <w:ilvl w:val="0"/>
          <w:numId w:val="10"/>
        </w:numPr>
        <w:spacing w:after="0" w:line="360" w:lineRule="auto"/>
        <w:ind w:left="284" w:hanging="284"/>
        <w:jc w:val="both"/>
        <w:rPr>
          <w:rFonts w:ascii="Calibri" w:hAnsi="Calibri" w:cs="Calibri"/>
        </w:rPr>
      </w:pPr>
      <w:r w:rsidRPr="00D56158">
        <w:rPr>
          <w:rFonts w:ascii="Calibri" w:hAnsi="Calibri" w:cs="Calibri"/>
        </w:rPr>
        <w:t xml:space="preserve">La Subdirección de Asuntos Legales </w:t>
      </w:r>
      <w:r w:rsidR="00736962" w:rsidRPr="00D56158">
        <w:rPr>
          <w:rFonts w:ascii="Calibri" w:hAnsi="Calibri" w:cs="Calibri"/>
        </w:rPr>
        <w:t>radicará</w:t>
      </w:r>
      <w:r w:rsidRPr="00D56158">
        <w:rPr>
          <w:rFonts w:ascii="Calibri" w:hAnsi="Calibri" w:cs="Calibri"/>
        </w:rPr>
        <w:t xml:space="preserve"> </w:t>
      </w:r>
      <w:r w:rsidR="00736962" w:rsidRPr="00D56158">
        <w:rPr>
          <w:rFonts w:ascii="Calibri" w:hAnsi="Calibri" w:cs="Calibri"/>
        </w:rPr>
        <w:t>las</w:t>
      </w:r>
      <w:r w:rsidRPr="00D56158">
        <w:rPr>
          <w:rFonts w:ascii="Calibri" w:hAnsi="Calibri" w:cs="Calibri"/>
        </w:rPr>
        <w:t xml:space="preserve"> denuncias de actos de corrupción</w:t>
      </w:r>
      <w:r w:rsidR="00825741" w:rsidRPr="00D56158">
        <w:rPr>
          <w:rFonts w:ascii="Calibri" w:hAnsi="Calibri" w:cs="Calibri"/>
        </w:rPr>
        <w:t xml:space="preserve"> </w:t>
      </w:r>
      <w:r w:rsidR="00736962" w:rsidRPr="00D56158">
        <w:rPr>
          <w:rFonts w:ascii="Calibri" w:hAnsi="Calibri" w:cs="Calibri"/>
        </w:rPr>
        <w:t xml:space="preserve">en el formato que se ha diseñado para ello, </w:t>
      </w:r>
      <w:r w:rsidRPr="00D56158">
        <w:rPr>
          <w:rFonts w:ascii="Calibri" w:hAnsi="Calibri" w:cs="Calibri"/>
        </w:rPr>
        <w:t>sin p</w:t>
      </w:r>
      <w:r w:rsidR="006121D4" w:rsidRPr="00D56158">
        <w:rPr>
          <w:rFonts w:ascii="Calibri" w:hAnsi="Calibri" w:cs="Calibri"/>
        </w:rPr>
        <w:t xml:space="preserve">erjuicio </w:t>
      </w:r>
      <w:r w:rsidRPr="00D56158">
        <w:rPr>
          <w:rFonts w:ascii="Calibri" w:hAnsi="Calibri" w:cs="Calibri"/>
        </w:rPr>
        <w:t>del principio de confidencialidad de la información</w:t>
      </w:r>
      <w:r w:rsidR="003F08CC" w:rsidRPr="00D56158">
        <w:rPr>
          <w:rFonts w:ascii="Calibri" w:hAnsi="Calibri" w:cs="Calibri"/>
        </w:rPr>
        <w:t xml:space="preserve"> y garantizando la protección de datos personales de acuerdo con la Ley 1581 de 2012</w:t>
      </w:r>
      <w:r w:rsidRPr="00D56158">
        <w:rPr>
          <w:rFonts w:ascii="Calibri" w:hAnsi="Calibri" w:cs="Calibri"/>
        </w:rPr>
        <w:t xml:space="preserve">. </w:t>
      </w:r>
      <w:r w:rsidR="00825741" w:rsidRPr="00D56158">
        <w:rPr>
          <w:rFonts w:ascii="Calibri" w:hAnsi="Calibri" w:cs="Calibri"/>
        </w:rPr>
        <w:t xml:space="preserve">Dicho formato deberá contener la información minima requerida para garantizar la trazabilidad de la misma en la plataforma de gestión documental Orfeo. </w:t>
      </w:r>
    </w:p>
    <w:p w14:paraId="6E27388E" w14:textId="0FD99901" w:rsidR="002A6309" w:rsidRPr="00D56158" w:rsidRDefault="00177F4C" w:rsidP="00244A43">
      <w:pPr>
        <w:pStyle w:val="Prrafodelista"/>
        <w:numPr>
          <w:ilvl w:val="0"/>
          <w:numId w:val="10"/>
        </w:numPr>
        <w:spacing w:after="0" w:line="360" w:lineRule="auto"/>
        <w:ind w:left="284" w:hanging="284"/>
        <w:jc w:val="both"/>
        <w:rPr>
          <w:rFonts w:ascii="Calibri" w:hAnsi="Calibri" w:cs="Calibri"/>
        </w:rPr>
      </w:pPr>
      <w:r w:rsidRPr="00D56158">
        <w:rPr>
          <w:rFonts w:ascii="Calibri" w:hAnsi="Calibri" w:cs="Calibri"/>
        </w:rPr>
        <w:t>Cuando la ciudadanía comuniqué a lo</w:t>
      </w:r>
      <w:r w:rsidR="00580611" w:rsidRPr="00D56158">
        <w:rPr>
          <w:rFonts w:ascii="Calibri" w:hAnsi="Calibri" w:cs="Calibri"/>
        </w:rPr>
        <w:t xml:space="preserve">s gestores sociales </w:t>
      </w:r>
      <w:r w:rsidR="006E213D">
        <w:rPr>
          <w:rFonts w:ascii="Calibri" w:hAnsi="Calibri" w:cs="Calibri"/>
        </w:rPr>
        <w:t xml:space="preserve">de la Unidad </w:t>
      </w:r>
      <w:r w:rsidRPr="00D56158">
        <w:rPr>
          <w:rFonts w:ascii="Calibri" w:hAnsi="Calibri" w:cs="Calibri"/>
        </w:rPr>
        <w:t>su intención de denunciar un acto de corrupción,</w:t>
      </w:r>
      <w:r w:rsidR="007B4602" w:rsidRPr="00D56158">
        <w:rPr>
          <w:rFonts w:ascii="Calibri" w:hAnsi="Calibri" w:cs="Calibri"/>
        </w:rPr>
        <w:t xml:space="preserve"> estos </w:t>
      </w:r>
      <w:r w:rsidRPr="00D56158">
        <w:rPr>
          <w:rFonts w:ascii="Calibri" w:hAnsi="Calibri" w:cs="Calibri"/>
        </w:rPr>
        <w:t xml:space="preserve">deberán informales y facilitarles los canales formales para interponer la denuncia. </w:t>
      </w:r>
      <w:r w:rsidR="006121D4" w:rsidRPr="00D56158">
        <w:rPr>
          <w:rFonts w:ascii="Calibri" w:hAnsi="Calibri" w:cs="Calibri"/>
        </w:rPr>
        <w:t xml:space="preserve">Para </w:t>
      </w:r>
      <w:r w:rsidR="006E213D">
        <w:rPr>
          <w:rFonts w:ascii="Calibri" w:hAnsi="Calibri" w:cs="Calibri"/>
        </w:rPr>
        <w:t>ello,</w:t>
      </w:r>
      <w:r w:rsidR="006121D4" w:rsidRPr="00D56158">
        <w:rPr>
          <w:rFonts w:ascii="Calibri" w:hAnsi="Calibri" w:cs="Calibri"/>
        </w:rPr>
        <w:t xml:space="preserve"> la Subdirección de Asuntos Legales realizará la respectiva </w:t>
      </w:r>
      <w:r w:rsidR="006E213D">
        <w:rPr>
          <w:rFonts w:ascii="Calibri" w:hAnsi="Calibri" w:cs="Calibri"/>
        </w:rPr>
        <w:t>sensibilización del presente protocolo</w:t>
      </w:r>
      <w:r w:rsidR="006121D4" w:rsidRPr="00D56158">
        <w:rPr>
          <w:rFonts w:ascii="Calibri" w:hAnsi="Calibri" w:cs="Calibri"/>
        </w:rPr>
        <w:t xml:space="preserve"> a quienes se desempeñen como Gestores Sociales. </w:t>
      </w:r>
    </w:p>
    <w:p w14:paraId="416F3234" w14:textId="2DA3A34F" w:rsidR="007C36FA" w:rsidRPr="00D56158" w:rsidRDefault="00793B52" w:rsidP="0056281D">
      <w:pPr>
        <w:pStyle w:val="Prrafodelista"/>
        <w:numPr>
          <w:ilvl w:val="0"/>
          <w:numId w:val="10"/>
        </w:numPr>
        <w:spacing w:after="0" w:line="360" w:lineRule="auto"/>
        <w:ind w:left="284" w:hanging="284"/>
        <w:jc w:val="both"/>
        <w:rPr>
          <w:rFonts w:ascii="Calibri" w:hAnsi="Calibri" w:cs="Calibri"/>
          <w:color w:val="333333"/>
        </w:rPr>
      </w:pPr>
      <w:r w:rsidRPr="0056281D">
        <w:rPr>
          <w:rFonts w:ascii="Calibri" w:hAnsi="Calibri" w:cs="Calibri"/>
        </w:rPr>
        <w:lastRenderedPageBreak/>
        <w:t>Con</w:t>
      </w:r>
      <w:r w:rsidRPr="00D56158">
        <w:rPr>
          <w:rFonts w:ascii="Calibri" w:hAnsi="Calibri" w:cs="Calibri"/>
          <w:color w:val="000000" w:themeColor="text1"/>
        </w:rPr>
        <w:t xml:space="preserve"> el fin de </w:t>
      </w:r>
      <w:r w:rsidR="006121D4" w:rsidRPr="00D56158">
        <w:rPr>
          <w:rFonts w:ascii="Calibri" w:hAnsi="Calibri" w:cs="Calibri"/>
          <w:color w:val="000000" w:themeColor="text1"/>
        </w:rPr>
        <w:t xml:space="preserve">dar cumplimiento a lo establecido </w:t>
      </w:r>
      <w:r w:rsidRPr="00D56158">
        <w:rPr>
          <w:rFonts w:ascii="Calibri" w:hAnsi="Calibri" w:cs="Calibri"/>
          <w:color w:val="000000" w:themeColor="text1"/>
        </w:rPr>
        <w:t xml:space="preserve">en la Directiva 05 de 2015 de la Secretaría General de la Alcaldía Mayor de Bogotá, el grupo de Control Interno Disciplinario remitirá a la Dirección Distrital de Asuntos Disciplinarios de la Secretaría General un breve </w:t>
      </w:r>
      <w:r w:rsidR="00386097" w:rsidRPr="00D56158">
        <w:rPr>
          <w:rFonts w:ascii="Calibri" w:hAnsi="Calibri" w:cs="Calibri"/>
          <w:color w:val="000000" w:themeColor="text1"/>
        </w:rPr>
        <w:t>informe acerca de las denuncias y/o quejas por posibles actos de corrupción que llegan a través del SDQS y las acciones adelantadas sobre las mismas. Este reporte se enviará semestralmente antes del 15 de abril y el 15 de octubre de cada año</w:t>
      </w:r>
      <w:r w:rsidRPr="00D56158">
        <w:rPr>
          <w:rStyle w:val="Refdenotaalpie"/>
          <w:rFonts w:ascii="Calibri" w:hAnsi="Calibri" w:cs="Calibri"/>
          <w:color w:val="333333"/>
        </w:rPr>
        <w:footnoteReference w:id="18"/>
      </w:r>
      <w:r w:rsidR="00386097" w:rsidRPr="00D56158">
        <w:rPr>
          <w:rFonts w:ascii="Calibri" w:hAnsi="Calibri" w:cs="Calibri"/>
          <w:color w:val="333333"/>
        </w:rPr>
        <w:t>.</w:t>
      </w:r>
    </w:p>
    <w:p w14:paraId="47753666" w14:textId="5E9E7C5A" w:rsidR="002A6309" w:rsidRPr="00D56158" w:rsidRDefault="00A06584" w:rsidP="00B00578">
      <w:pPr>
        <w:pStyle w:val="Ttulo1"/>
        <w:numPr>
          <w:ilvl w:val="0"/>
          <w:numId w:val="14"/>
        </w:numPr>
        <w:spacing w:line="360" w:lineRule="auto"/>
        <w:jc w:val="both"/>
        <w:rPr>
          <w:rStyle w:val="Ttulo1Car"/>
          <w:rFonts w:ascii="Calibri" w:eastAsiaTheme="minorHAnsi" w:hAnsi="Calibri" w:cs="Calibri"/>
          <w:b/>
          <w:color w:val="auto"/>
          <w:sz w:val="22"/>
          <w:szCs w:val="22"/>
          <w:lang w:eastAsia="en-US"/>
        </w:rPr>
      </w:pPr>
      <w:bookmarkStart w:id="10" w:name="_Toc6983574"/>
      <w:r w:rsidRPr="00BA176F">
        <w:rPr>
          <w:rFonts w:ascii="Calibri" w:hAnsi="Calibri" w:cs="Calibri"/>
          <w:b/>
          <w:color w:val="auto"/>
          <w:sz w:val="22"/>
          <w:szCs w:val="22"/>
        </w:rPr>
        <w:t>CONFLICTOS</w:t>
      </w:r>
      <w:r w:rsidRPr="00BA176F">
        <w:rPr>
          <w:rStyle w:val="Ttulo1Car"/>
          <w:rFonts w:ascii="Calibri" w:hAnsi="Calibri" w:cs="Calibri"/>
          <w:b/>
          <w:color w:val="auto"/>
          <w:sz w:val="22"/>
          <w:szCs w:val="22"/>
        </w:rPr>
        <w:t xml:space="preserve"> </w:t>
      </w:r>
      <w:r w:rsidRPr="00BA176F">
        <w:rPr>
          <w:rFonts w:ascii="Calibri" w:hAnsi="Calibri" w:cs="Calibri"/>
          <w:b/>
          <w:color w:val="auto"/>
          <w:sz w:val="22"/>
          <w:szCs w:val="22"/>
        </w:rPr>
        <w:t>DE</w:t>
      </w:r>
      <w:r w:rsidRPr="00BA176F">
        <w:rPr>
          <w:rStyle w:val="Ttulo1Car"/>
          <w:rFonts w:ascii="Calibri" w:hAnsi="Calibri" w:cs="Calibri"/>
          <w:b/>
          <w:color w:val="auto"/>
          <w:sz w:val="22"/>
          <w:szCs w:val="22"/>
        </w:rPr>
        <w:t xml:space="preserve"> INTERÉS Y CAUSALES DE IMPEDIMENTOS</w:t>
      </w:r>
      <w:r w:rsidRPr="00D56158">
        <w:rPr>
          <w:rStyle w:val="Ttulo1Car"/>
          <w:rFonts w:ascii="Calibri" w:hAnsi="Calibri" w:cs="Calibri"/>
          <w:b/>
          <w:color w:val="auto"/>
          <w:sz w:val="22"/>
          <w:szCs w:val="22"/>
        </w:rPr>
        <w:t xml:space="preserve"> Y REACUSACIÓN</w:t>
      </w:r>
      <w:r w:rsidR="007B4602" w:rsidRPr="00D56158">
        <w:rPr>
          <w:rStyle w:val="Refdenotaalpie"/>
          <w:rFonts w:ascii="Calibri" w:hAnsi="Calibri" w:cs="Calibri"/>
          <w:color w:val="auto"/>
          <w:sz w:val="22"/>
          <w:szCs w:val="22"/>
        </w:rPr>
        <w:footnoteReference w:id="19"/>
      </w:r>
      <w:bookmarkEnd w:id="10"/>
    </w:p>
    <w:p w14:paraId="11080F78" w14:textId="5DDA90E1" w:rsidR="00EA6577" w:rsidRPr="00D56158" w:rsidRDefault="007B4602" w:rsidP="00244A43">
      <w:pPr>
        <w:spacing w:line="360" w:lineRule="auto"/>
        <w:jc w:val="both"/>
        <w:rPr>
          <w:rFonts w:ascii="Calibri" w:hAnsi="Calibri" w:cs="Calibri"/>
          <w:sz w:val="22"/>
          <w:szCs w:val="22"/>
        </w:rPr>
      </w:pPr>
      <w:r w:rsidRPr="00D56158">
        <w:rPr>
          <w:rFonts w:ascii="Calibri" w:hAnsi="Calibri" w:cs="Calibri"/>
          <w:sz w:val="22"/>
          <w:szCs w:val="22"/>
        </w:rPr>
        <w:t xml:space="preserve">Cuando el interés general propio de la función pública entre en conflicto </w:t>
      </w:r>
      <w:r w:rsidR="00D8246C" w:rsidRPr="00D56158">
        <w:rPr>
          <w:rFonts w:ascii="Calibri" w:hAnsi="Calibri" w:cs="Calibri"/>
          <w:sz w:val="22"/>
          <w:szCs w:val="22"/>
        </w:rPr>
        <w:t>con</w:t>
      </w:r>
      <w:r w:rsidRPr="00D56158">
        <w:rPr>
          <w:rFonts w:ascii="Calibri" w:hAnsi="Calibri" w:cs="Calibri"/>
          <w:sz w:val="22"/>
          <w:szCs w:val="22"/>
        </w:rPr>
        <w:t xml:space="preserve">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w:t>
      </w:r>
      <w:r w:rsidRPr="00D56158">
        <w:rPr>
          <w:rStyle w:val="Refdenotaalpie"/>
          <w:rFonts w:ascii="Calibri" w:hAnsi="Calibri" w:cs="Calibri"/>
          <w:sz w:val="22"/>
          <w:szCs w:val="22"/>
        </w:rPr>
        <w:footnoteReference w:id="20"/>
      </w:r>
      <w:r w:rsidRPr="00D56158">
        <w:rPr>
          <w:rFonts w:ascii="Calibri" w:hAnsi="Calibri" w:cs="Calibri"/>
          <w:sz w:val="22"/>
          <w:szCs w:val="22"/>
        </w:rPr>
        <w:t> </w:t>
      </w:r>
    </w:p>
    <w:p w14:paraId="05DDE67E" w14:textId="6FCDE95D" w:rsidR="007B4602" w:rsidRPr="00D56158" w:rsidRDefault="00A06584" w:rsidP="00B00578">
      <w:pPr>
        <w:pStyle w:val="Ttulo1"/>
        <w:numPr>
          <w:ilvl w:val="0"/>
          <w:numId w:val="14"/>
        </w:numPr>
        <w:spacing w:line="360" w:lineRule="auto"/>
        <w:jc w:val="both"/>
        <w:rPr>
          <w:rStyle w:val="Ttulo1Car"/>
          <w:rFonts w:ascii="Calibri" w:hAnsi="Calibri" w:cs="Calibri"/>
          <w:b/>
          <w:color w:val="000000" w:themeColor="text1"/>
          <w:sz w:val="22"/>
          <w:szCs w:val="22"/>
        </w:rPr>
      </w:pPr>
      <w:bookmarkStart w:id="11" w:name="_Toc6983575"/>
      <w:r w:rsidRPr="00D56158">
        <w:rPr>
          <w:rStyle w:val="Ttulo1Car"/>
          <w:rFonts w:ascii="Calibri" w:hAnsi="Calibri" w:cs="Calibri"/>
          <w:b/>
          <w:color w:val="auto"/>
          <w:sz w:val="22"/>
          <w:szCs w:val="22"/>
        </w:rPr>
        <w:t>MEDIDAS</w:t>
      </w:r>
      <w:r w:rsidRPr="00D56158">
        <w:rPr>
          <w:rStyle w:val="Ttulo1Car"/>
          <w:rFonts w:ascii="Calibri" w:hAnsi="Calibri" w:cs="Calibri"/>
          <w:b/>
          <w:color w:val="000000" w:themeColor="text1"/>
          <w:sz w:val="22"/>
          <w:szCs w:val="22"/>
        </w:rPr>
        <w:t xml:space="preserve"> DE PROTECCIÓN A DENUNCIANTES DE ACTOS DE CORRUPCIÓN</w:t>
      </w:r>
      <w:bookmarkEnd w:id="11"/>
      <w:r w:rsidRPr="00D56158">
        <w:rPr>
          <w:rStyle w:val="Ttulo1Car"/>
          <w:rFonts w:ascii="Calibri" w:hAnsi="Calibri" w:cs="Calibri"/>
          <w:b/>
          <w:color w:val="000000" w:themeColor="text1"/>
          <w:sz w:val="22"/>
          <w:szCs w:val="22"/>
        </w:rPr>
        <w:t xml:space="preserve"> </w:t>
      </w:r>
    </w:p>
    <w:p w14:paraId="16369059" w14:textId="77777777" w:rsidR="00BA176F" w:rsidRDefault="001A1496" w:rsidP="00BA176F">
      <w:pPr>
        <w:spacing w:line="360" w:lineRule="auto"/>
        <w:jc w:val="both"/>
        <w:rPr>
          <w:rFonts w:ascii="Calibri" w:hAnsi="Calibri" w:cs="Calibri"/>
          <w:sz w:val="22"/>
          <w:szCs w:val="22"/>
        </w:rPr>
      </w:pPr>
      <w:r w:rsidRPr="00D56158">
        <w:rPr>
          <w:rFonts w:ascii="Calibri" w:hAnsi="Calibri" w:cs="Calibri"/>
          <w:sz w:val="22"/>
          <w:szCs w:val="22"/>
        </w:rPr>
        <w:t>Las medidas de protección al denunciante garantizan el ejercicio pleno y efectivo de la integridad</w:t>
      </w:r>
      <w:r w:rsidR="00CF66D5" w:rsidRPr="00D56158">
        <w:rPr>
          <w:rFonts w:ascii="Calibri" w:hAnsi="Calibri" w:cs="Calibri"/>
          <w:sz w:val="22"/>
          <w:szCs w:val="22"/>
        </w:rPr>
        <w:t>, así como la conservación de sus condiciones laborales</w:t>
      </w:r>
      <w:r w:rsidR="00E72875" w:rsidRPr="00D56158">
        <w:rPr>
          <w:rFonts w:ascii="Calibri" w:hAnsi="Calibri" w:cs="Calibri"/>
          <w:sz w:val="22"/>
          <w:szCs w:val="22"/>
        </w:rPr>
        <w:t>,</w:t>
      </w:r>
      <w:r w:rsidR="00CF66D5" w:rsidRPr="00D56158">
        <w:rPr>
          <w:rFonts w:ascii="Calibri" w:hAnsi="Calibri" w:cs="Calibri"/>
          <w:sz w:val="22"/>
          <w:szCs w:val="22"/>
        </w:rPr>
        <w:t xml:space="preserve"> si estas se vieran afectadas eventualmente por la denuncia. </w:t>
      </w:r>
    </w:p>
    <w:p w14:paraId="725F1BC3" w14:textId="77777777" w:rsidR="00B7421A" w:rsidRDefault="00B7421A" w:rsidP="00BA176F">
      <w:pPr>
        <w:spacing w:line="360" w:lineRule="auto"/>
        <w:jc w:val="both"/>
        <w:rPr>
          <w:rFonts w:ascii="Calibri" w:hAnsi="Calibri" w:cs="Calibri"/>
          <w:sz w:val="22"/>
          <w:szCs w:val="22"/>
        </w:rPr>
      </w:pPr>
    </w:p>
    <w:p w14:paraId="2CF1A8B8" w14:textId="6CAADFF8" w:rsidR="00CD229F" w:rsidRPr="00D56158" w:rsidRDefault="00CF66D5" w:rsidP="00BA176F">
      <w:pPr>
        <w:spacing w:line="360" w:lineRule="auto"/>
        <w:jc w:val="both"/>
        <w:rPr>
          <w:rFonts w:ascii="Calibri" w:hAnsi="Calibri" w:cs="Calibri"/>
          <w:sz w:val="22"/>
          <w:szCs w:val="22"/>
        </w:rPr>
      </w:pPr>
      <w:r w:rsidRPr="00D56158">
        <w:rPr>
          <w:rFonts w:ascii="Calibri" w:hAnsi="Calibri" w:cs="Calibri"/>
          <w:sz w:val="22"/>
          <w:szCs w:val="22"/>
        </w:rPr>
        <w:t>La Unidad Administrativa Especial de Servicios Públicos</w:t>
      </w:r>
      <w:r w:rsidR="00594FDD" w:rsidRPr="00D56158">
        <w:rPr>
          <w:rFonts w:ascii="Calibri" w:hAnsi="Calibri" w:cs="Calibri"/>
          <w:sz w:val="22"/>
          <w:szCs w:val="22"/>
        </w:rPr>
        <w:t xml:space="preserve"> -</w:t>
      </w:r>
      <w:r w:rsidRPr="00D56158">
        <w:rPr>
          <w:rFonts w:ascii="Calibri" w:hAnsi="Calibri" w:cs="Calibri"/>
          <w:sz w:val="22"/>
          <w:szCs w:val="22"/>
        </w:rPr>
        <w:t xml:space="preserve"> </w:t>
      </w:r>
      <w:r w:rsidR="00594FDD" w:rsidRPr="00D56158">
        <w:rPr>
          <w:rFonts w:ascii="Calibri" w:hAnsi="Calibri" w:cs="Calibri"/>
          <w:sz w:val="22"/>
          <w:szCs w:val="22"/>
        </w:rPr>
        <w:t>UAESP-</w:t>
      </w:r>
      <w:r w:rsidRPr="00D56158">
        <w:rPr>
          <w:rFonts w:ascii="Calibri" w:hAnsi="Calibri" w:cs="Calibri"/>
          <w:sz w:val="22"/>
          <w:szCs w:val="22"/>
        </w:rPr>
        <w:t>a través del grupo de Asuntos Disciplinarios de la Subdirección de Asuntos Legales</w:t>
      </w:r>
      <w:r w:rsidR="00CD229F" w:rsidRPr="00D56158">
        <w:rPr>
          <w:rFonts w:ascii="Calibri" w:hAnsi="Calibri" w:cs="Calibri"/>
          <w:sz w:val="22"/>
          <w:szCs w:val="22"/>
        </w:rPr>
        <w:t xml:space="preserve"> tienen la obligación de proteger los derechos </w:t>
      </w:r>
      <w:r w:rsidR="007F1897" w:rsidRPr="00D56158">
        <w:rPr>
          <w:rFonts w:ascii="Calibri" w:hAnsi="Calibri" w:cs="Calibri"/>
          <w:sz w:val="22"/>
          <w:szCs w:val="22"/>
        </w:rPr>
        <w:t xml:space="preserve">de </w:t>
      </w:r>
      <w:r w:rsidR="00CD229F" w:rsidRPr="00D56158">
        <w:rPr>
          <w:rFonts w:ascii="Calibri" w:hAnsi="Calibri" w:cs="Calibri"/>
          <w:sz w:val="22"/>
          <w:szCs w:val="22"/>
        </w:rPr>
        <w:t>quienes en calidad de servidores públicos o ciudadanía denuncien actos de corrupción</w:t>
      </w:r>
      <w:r w:rsidR="00292F2F" w:rsidRPr="00D56158">
        <w:rPr>
          <w:rFonts w:ascii="Calibri" w:hAnsi="Calibri" w:cs="Calibri"/>
          <w:sz w:val="22"/>
          <w:szCs w:val="22"/>
        </w:rPr>
        <w:t>, garantizando</w:t>
      </w:r>
      <w:r w:rsidR="00CD229F" w:rsidRPr="00D56158">
        <w:rPr>
          <w:rFonts w:ascii="Calibri" w:hAnsi="Calibri" w:cs="Calibri"/>
          <w:sz w:val="22"/>
          <w:szCs w:val="22"/>
        </w:rPr>
        <w:t xml:space="preserve"> la confidencialidad de la información y la protección de los datos personales del denunciante de acuerdo </w:t>
      </w:r>
      <w:r w:rsidR="00292F2F" w:rsidRPr="00D56158">
        <w:rPr>
          <w:rFonts w:ascii="Calibri" w:hAnsi="Calibri" w:cs="Calibri"/>
          <w:sz w:val="22"/>
          <w:szCs w:val="22"/>
        </w:rPr>
        <w:t>a lo establecido en</w:t>
      </w:r>
      <w:r w:rsidR="00CD229F" w:rsidRPr="00D56158">
        <w:rPr>
          <w:rFonts w:ascii="Calibri" w:hAnsi="Calibri" w:cs="Calibri"/>
          <w:sz w:val="22"/>
          <w:szCs w:val="22"/>
        </w:rPr>
        <w:t xml:space="preserve"> la Ley 1581 de 2012. Lo anterior aplica también para los denunciantes que sirvan de testigos en los procesos de investigación. </w:t>
      </w:r>
    </w:p>
    <w:p w14:paraId="0178A70E" w14:textId="6E25704F" w:rsidR="00E406D9" w:rsidRDefault="00CD229F" w:rsidP="00A66EB8">
      <w:pPr>
        <w:spacing w:before="100" w:beforeAutospacing="1" w:after="100" w:afterAutospacing="1" w:line="360" w:lineRule="auto"/>
        <w:jc w:val="both"/>
        <w:rPr>
          <w:rFonts w:ascii="Calibri" w:hAnsi="Calibri" w:cs="Calibri"/>
          <w:sz w:val="22"/>
          <w:szCs w:val="22"/>
        </w:rPr>
      </w:pPr>
      <w:r w:rsidRPr="00D56158">
        <w:rPr>
          <w:rFonts w:ascii="Calibri" w:hAnsi="Calibri" w:cs="Calibri"/>
          <w:sz w:val="22"/>
          <w:szCs w:val="22"/>
        </w:rPr>
        <w:t xml:space="preserve">El grupo de asuntos disciplinarios goza de autonomía para decidir si otorga otras medidas adicionales de protección a los denunciantes de actos de corrupción, siempre que la integridad o vida del servidor público </w:t>
      </w:r>
      <w:r w:rsidR="00EA6577" w:rsidRPr="00D56158">
        <w:rPr>
          <w:rFonts w:ascii="Calibri" w:hAnsi="Calibri" w:cs="Calibri"/>
          <w:sz w:val="22"/>
          <w:szCs w:val="22"/>
        </w:rPr>
        <w:t xml:space="preserve">que </w:t>
      </w:r>
      <w:r w:rsidR="00E572F9" w:rsidRPr="00D56158">
        <w:rPr>
          <w:rFonts w:ascii="Calibri" w:hAnsi="Calibri" w:cs="Calibri"/>
          <w:sz w:val="22"/>
          <w:szCs w:val="22"/>
        </w:rPr>
        <w:t>denuncia</w:t>
      </w:r>
      <w:r w:rsidR="00EA6577" w:rsidRPr="00D56158">
        <w:rPr>
          <w:rFonts w:ascii="Calibri" w:hAnsi="Calibri" w:cs="Calibri"/>
          <w:sz w:val="22"/>
          <w:szCs w:val="22"/>
        </w:rPr>
        <w:t xml:space="preserve"> </w:t>
      </w:r>
      <w:r w:rsidRPr="00D56158">
        <w:rPr>
          <w:rFonts w:ascii="Calibri" w:hAnsi="Calibri" w:cs="Calibri"/>
          <w:sz w:val="22"/>
          <w:szCs w:val="22"/>
        </w:rPr>
        <w:t>se considere en peligro. Entre</w:t>
      </w:r>
      <w:r w:rsidR="00E37AB2" w:rsidRPr="00D56158">
        <w:rPr>
          <w:rFonts w:ascii="Calibri" w:hAnsi="Calibri" w:cs="Calibri"/>
          <w:sz w:val="22"/>
          <w:szCs w:val="22"/>
        </w:rPr>
        <w:t xml:space="preserve"> las medidas adicionales, se</w:t>
      </w:r>
      <w:r w:rsidRPr="00D56158">
        <w:rPr>
          <w:rFonts w:ascii="Calibri" w:hAnsi="Calibri" w:cs="Calibri"/>
          <w:sz w:val="22"/>
          <w:szCs w:val="22"/>
        </w:rPr>
        <w:t xml:space="preserve"> puede considerar </w:t>
      </w:r>
      <w:r w:rsidR="00B7421A">
        <w:rPr>
          <w:rFonts w:ascii="Calibri" w:hAnsi="Calibri" w:cs="Calibri"/>
          <w:sz w:val="22"/>
          <w:szCs w:val="22"/>
        </w:rPr>
        <w:t>la reubicación</w:t>
      </w:r>
      <w:r w:rsidRPr="00D56158">
        <w:rPr>
          <w:rFonts w:ascii="Calibri" w:hAnsi="Calibri" w:cs="Calibri"/>
          <w:sz w:val="22"/>
          <w:szCs w:val="22"/>
        </w:rPr>
        <w:t xml:space="preserve"> de dependencia dentro de la </w:t>
      </w:r>
      <w:r w:rsidR="00B7421A">
        <w:rPr>
          <w:rFonts w:ascii="Calibri" w:hAnsi="Calibri" w:cs="Calibri"/>
          <w:sz w:val="22"/>
          <w:szCs w:val="22"/>
        </w:rPr>
        <w:t>E</w:t>
      </w:r>
      <w:r w:rsidRPr="00D56158">
        <w:rPr>
          <w:rFonts w:ascii="Calibri" w:hAnsi="Calibri" w:cs="Calibri"/>
          <w:sz w:val="22"/>
          <w:szCs w:val="22"/>
        </w:rPr>
        <w:t>ntidad</w:t>
      </w:r>
      <w:r w:rsidR="00355726">
        <w:rPr>
          <w:rFonts w:ascii="Calibri" w:hAnsi="Calibri" w:cs="Calibri"/>
          <w:sz w:val="22"/>
          <w:szCs w:val="22"/>
        </w:rPr>
        <w:t>.</w:t>
      </w:r>
    </w:p>
    <w:p w14:paraId="6FD438A6" w14:textId="621E519D" w:rsidR="00355726" w:rsidRPr="00EA72E6" w:rsidRDefault="00355726" w:rsidP="00355726">
      <w:pPr>
        <w:pStyle w:val="Encabezado"/>
        <w:rPr>
          <w:rFonts w:ascii="Calibri" w:hAnsi="Calibri" w:cs="Calibri"/>
          <w:b/>
          <w:sz w:val="22"/>
          <w:szCs w:val="22"/>
        </w:rPr>
      </w:pPr>
    </w:p>
    <w:tbl>
      <w:tblPr>
        <w:tblpPr w:leftFromText="141" w:rightFromText="141" w:vertAnchor="text" w:horzAnchor="margin" w:tblpY="1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417"/>
        <w:gridCol w:w="7154"/>
      </w:tblGrid>
      <w:tr w:rsidR="00355726" w:rsidRPr="00EA72E6" w14:paraId="3199C7EC" w14:textId="77777777" w:rsidTr="00B023D1">
        <w:trPr>
          <w:tblHeader/>
        </w:trPr>
        <w:tc>
          <w:tcPr>
            <w:tcW w:w="1063" w:type="dxa"/>
            <w:shd w:val="clear" w:color="auto" w:fill="DEEAF6"/>
          </w:tcPr>
          <w:p w14:paraId="3B8E3583" w14:textId="77777777" w:rsidR="00355726" w:rsidRPr="00EA72E6" w:rsidRDefault="00355726" w:rsidP="005B6014">
            <w:pPr>
              <w:pStyle w:val="Encabezado"/>
              <w:jc w:val="center"/>
              <w:rPr>
                <w:rFonts w:ascii="Calibri" w:hAnsi="Calibri" w:cs="Calibri"/>
                <w:b/>
                <w:sz w:val="22"/>
                <w:szCs w:val="22"/>
              </w:rPr>
            </w:pPr>
            <w:r w:rsidRPr="00EA72E6">
              <w:rPr>
                <w:rFonts w:ascii="Calibri" w:hAnsi="Calibri" w:cs="Calibri"/>
                <w:b/>
                <w:sz w:val="22"/>
                <w:szCs w:val="22"/>
              </w:rPr>
              <w:lastRenderedPageBreak/>
              <w:t>Versión</w:t>
            </w:r>
          </w:p>
        </w:tc>
        <w:tc>
          <w:tcPr>
            <w:tcW w:w="1417" w:type="dxa"/>
            <w:shd w:val="clear" w:color="auto" w:fill="DEEAF6"/>
          </w:tcPr>
          <w:p w14:paraId="59A7AA25" w14:textId="77777777" w:rsidR="00355726" w:rsidRPr="00EA72E6" w:rsidRDefault="00355726" w:rsidP="005B6014">
            <w:pPr>
              <w:pStyle w:val="Encabezado"/>
              <w:jc w:val="center"/>
              <w:rPr>
                <w:rFonts w:ascii="Calibri" w:hAnsi="Calibri" w:cs="Calibri"/>
                <w:b/>
                <w:sz w:val="22"/>
                <w:szCs w:val="22"/>
              </w:rPr>
            </w:pPr>
            <w:r w:rsidRPr="00EA72E6">
              <w:rPr>
                <w:rFonts w:ascii="Calibri" w:hAnsi="Calibri" w:cs="Calibri"/>
                <w:b/>
                <w:sz w:val="22"/>
                <w:szCs w:val="22"/>
              </w:rPr>
              <w:t>Fecha</w:t>
            </w:r>
          </w:p>
        </w:tc>
        <w:tc>
          <w:tcPr>
            <w:tcW w:w="7154" w:type="dxa"/>
            <w:shd w:val="clear" w:color="auto" w:fill="DEEAF6"/>
          </w:tcPr>
          <w:p w14:paraId="10373931" w14:textId="77777777" w:rsidR="00355726" w:rsidRPr="00EA72E6" w:rsidRDefault="00355726" w:rsidP="005B6014">
            <w:pPr>
              <w:pStyle w:val="Encabezado"/>
              <w:jc w:val="center"/>
              <w:rPr>
                <w:rFonts w:ascii="Calibri" w:hAnsi="Calibri" w:cs="Calibri"/>
                <w:b/>
                <w:sz w:val="22"/>
                <w:szCs w:val="22"/>
              </w:rPr>
            </w:pPr>
            <w:r w:rsidRPr="00EA72E6">
              <w:rPr>
                <w:rFonts w:ascii="Calibri" w:hAnsi="Calibri" w:cs="Calibri"/>
                <w:b/>
                <w:sz w:val="22"/>
                <w:szCs w:val="22"/>
              </w:rPr>
              <w:t>Descripción de la modificación</w:t>
            </w:r>
          </w:p>
        </w:tc>
      </w:tr>
      <w:tr w:rsidR="00355726" w:rsidRPr="00EA72E6" w14:paraId="73AF892B" w14:textId="77777777" w:rsidTr="00B023D1">
        <w:tc>
          <w:tcPr>
            <w:tcW w:w="1063" w:type="dxa"/>
            <w:vAlign w:val="center"/>
          </w:tcPr>
          <w:p w14:paraId="73976845" w14:textId="77777777" w:rsidR="00355726" w:rsidRPr="00EA72E6" w:rsidRDefault="00355726" w:rsidP="005B6014">
            <w:pPr>
              <w:pStyle w:val="Encabezado"/>
              <w:jc w:val="center"/>
              <w:rPr>
                <w:rFonts w:ascii="Calibri" w:hAnsi="Calibri" w:cs="Calibri"/>
                <w:sz w:val="22"/>
                <w:szCs w:val="22"/>
              </w:rPr>
            </w:pPr>
            <w:r w:rsidRPr="00EA72E6">
              <w:rPr>
                <w:rFonts w:ascii="Calibri" w:hAnsi="Calibri" w:cs="Calibri"/>
                <w:sz w:val="22"/>
                <w:szCs w:val="22"/>
              </w:rPr>
              <w:t>1</w:t>
            </w:r>
          </w:p>
        </w:tc>
        <w:tc>
          <w:tcPr>
            <w:tcW w:w="1417" w:type="dxa"/>
            <w:vAlign w:val="center"/>
          </w:tcPr>
          <w:p w14:paraId="12882078" w14:textId="7A802C46" w:rsidR="00355726" w:rsidRPr="00EA72E6" w:rsidRDefault="00C22CFF" w:rsidP="005B6014">
            <w:pPr>
              <w:pStyle w:val="Encabezado"/>
              <w:jc w:val="center"/>
              <w:rPr>
                <w:rFonts w:ascii="Calibri" w:hAnsi="Calibri" w:cs="Calibri"/>
                <w:sz w:val="22"/>
                <w:szCs w:val="22"/>
              </w:rPr>
            </w:pPr>
            <w:r>
              <w:rPr>
                <w:rFonts w:ascii="Calibri" w:hAnsi="Calibri" w:cs="Calibri"/>
                <w:sz w:val="22"/>
                <w:szCs w:val="22"/>
              </w:rPr>
              <w:t>24</w:t>
            </w:r>
            <w:r w:rsidR="00355726" w:rsidRPr="00EA72E6">
              <w:rPr>
                <w:rFonts w:ascii="Calibri" w:hAnsi="Calibri" w:cs="Calibri"/>
                <w:sz w:val="22"/>
                <w:szCs w:val="22"/>
              </w:rPr>
              <w:t>/04/2019</w:t>
            </w:r>
          </w:p>
        </w:tc>
        <w:tc>
          <w:tcPr>
            <w:tcW w:w="7154" w:type="dxa"/>
          </w:tcPr>
          <w:p w14:paraId="0B5269BF" w14:textId="77777777" w:rsidR="00355726" w:rsidRPr="00EA72E6" w:rsidRDefault="00355726" w:rsidP="005B6014">
            <w:pPr>
              <w:pStyle w:val="Encabezado"/>
              <w:jc w:val="both"/>
              <w:rPr>
                <w:rFonts w:ascii="Calibri" w:hAnsi="Calibri" w:cs="Calibri"/>
                <w:sz w:val="22"/>
                <w:szCs w:val="22"/>
              </w:rPr>
            </w:pPr>
            <w:r w:rsidRPr="00EA72E6">
              <w:rPr>
                <w:rFonts w:ascii="Calibri" w:hAnsi="Calibri" w:cs="Calibri"/>
                <w:sz w:val="22"/>
                <w:szCs w:val="22"/>
              </w:rPr>
              <w:t xml:space="preserve">Creación del documento. </w:t>
            </w:r>
          </w:p>
        </w:tc>
      </w:tr>
    </w:tbl>
    <w:p w14:paraId="302E2D16" w14:textId="77777777" w:rsidR="00355726" w:rsidRPr="00EA72E6" w:rsidRDefault="00355726" w:rsidP="00355726">
      <w:pPr>
        <w:pStyle w:val="Encabezado"/>
        <w:rPr>
          <w:rFonts w:ascii="Calibri" w:hAnsi="Calibri" w:cs="Calibri"/>
          <w:b/>
          <w:sz w:val="22"/>
          <w:szCs w:val="22"/>
        </w:rPr>
      </w:pPr>
    </w:p>
    <w:tbl>
      <w:tblPr>
        <w:tblW w:w="9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2873"/>
        <w:gridCol w:w="3289"/>
        <w:gridCol w:w="2395"/>
      </w:tblGrid>
      <w:tr w:rsidR="00355726" w:rsidRPr="00EA72E6" w14:paraId="018487E1" w14:textId="77777777" w:rsidTr="005B6014">
        <w:trPr>
          <w:trHeight w:val="269"/>
        </w:trPr>
        <w:tc>
          <w:tcPr>
            <w:tcW w:w="1023" w:type="dxa"/>
            <w:tcBorders>
              <w:top w:val="single" w:sz="4" w:space="0" w:color="auto"/>
              <w:left w:val="single" w:sz="4" w:space="0" w:color="auto"/>
              <w:bottom w:val="single" w:sz="4" w:space="0" w:color="auto"/>
              <w:right w:val="single" w:sz="4" w:space="0" w:color="auto"/>
            </w:tcBorders>
            <w:shd w:val="clear" w:color="auto" w:fill="DEEAF6"/>
          </w:tcPr>
          <w:p w14:paraId="76845F35" w14:textId="77777777" w:rsidR="00355726" w:rsidRPr="00EA72E6" w:rsidRDefault="00355726" w:rsidP="005B6014">
            <w:pPr>
              <w:pStyle w:val="Encabezado"/>
              <w:rPr>
                <w:rFonts w:ascii="Calibri" w:hAnsi="Calibri" w:cs="Calibri"/>
                <w:b/>
                <w:sz w:val="22"/>
                <w:szCs w:val="22"/>
              </w:rPr>
            </w:pPr>
          </w:p>
        </w:tc>
        <w:tc>
          <w:tcPr>
            <w:tcW w:w="2873" w:type="dxa"/>
            <w:tcBorders>
              <w:top w:val="single" w:sz="4" w:space="0" w:color="auto"/>
              <w:left w:val="single" w:sz="4" w:space="0" w:color="auto"/>
              <w:bottom w:val="single" w:sz="4" w:space="0" w:color="auto"/>
              <w:right w:val="single" w:sz="4" w:space="0" w:color="auto"/>
            </w:tcBorders>
            <w:shd w:val="clear" w:color="auto" w:fill="DEEAF6"/>
          </w:tcPr>
          <w:p w14:paraId="4F4579A0" w14:textId="77777777" w:rsidR="00355726" w:rsidRPr="00EA72E6" w:rsidRDefault="00355726" w:rsidP="005B6014">
            <w:pPr>
              <w:pStyle w:val="Encabezado"/>
              <w:jc w:val="center"/>
              <w:rPr>
                <w:rFonts w:ascii="Calibri" w:hAnsi="Calibri" w:cs="Calibri"/>
                <w:b/>
                <w:sz w:val="22"/>
                <w:szCs w:val="22"/>
              </w:rPr>
            </w:pPr>
            <w:r w:rsidRPr="00EA72E6">
              <w:rPr>
                <w:rFonts w:ascii="Calibri" w:hAnsi="Calibri" w:cs="Calibri"/>
                <w:b/>
                <w:sz w:val="22"/>
                <w:szCs w:val="22"/>
              </w:rPr>
              <w:t>Nombre</w:t>
            </w:r>
          </w:p>
        </w:tc>
        <w:tc>
          <w:tcPr>
            <w:tcW w:w="3289" w:type="dxa"/>
            <w:tcBorders>
              <w:left w:val="single" w:sz="4" w:space="0" w:color="auto"/>
            </w:tcBorders>
            <w:shd w:val="clear" w:color="auto" w:fill="DEEAF6"/>
          </w:tcPr>
          <w:p w14:paraId="3757D541" w14:textId="77777777" w:rsidR="00355726" w:rsidRPr="00EA72E6" w:rsidRDefault="00355726" w:rsidP="005B6014">
            <w:pPr>
              <w:pStyle w:val="Encabezado"/>
              <w:jc w:val="center"/>
              <w:rPr>
                <w:rFonts w:ascii="Calibri" w:hAnsi="Calibri" w:cs="Calibri"/>
                <w:b/>
                <w:sz w:val="22"/>
                <w:szCs w:val="22"/>
              </w:rPr>
            </w:pPr>
            <w:r w:rsidRPr="00EA72E6">
              <w:rPr>
                <w:rFonts w:ascii="Calibri" w:hAnsi="Calibri" w:cs="Calibri"/>
                <w:b/>
                <w:sz w:val="22"/>
                <w:szCs w:val="22"/>
              </w:rPr>
              <w:t>Cargo</w:t>
            </w:r>
          </w:p>
        </w:tc>
        <w:tc>
          <w:tcPr>
            <w:tcW w:w="2395" w:type="dxa"/>
            <w:shd w:val="clear" w:color="auto" w:fill="DEEAF6"/>
          </w:tcPr>
          <w:p w14:paraId="3F9CE831" w14:textId="77777777" w:rsidR="00355726" w:rsidRPr="00EA72E6" w:rsidRDefault="00355726" w:rsidP="005B6014">
            <w:pPr>
              <w:pStyle w:val="Encabezado"/>
              <w:jc w:val="center"/>
              <w:rPr>
                <w:rFonts w:ascii="Calibri" w:hAnsi="Calibri" w:cs="Calibri"/>
                <w:b/>
                <w:sz w:val="22"/>
                <w:szCs w:val="22"/>
              </w:rPr>
            </w:pPr>
            <w:r w:rsidRPr="00EA72E6">
              <w:rPr>
                <w:rFonts w:ascii="Calibri" w:hAnsi="Calibri" w:cs="Calibri"/>
                <w:b/>
                <w:sz w:val="22"/>
                <w:szCs w:val="22"/>
              </w:rPr>
              <w:t>Firma</w:t>
            </w:r>
          </w:p>
        </w:tc>
      </w:tr>
      <w:tr w:rsidR="00404118" w:rsidRPr="00EA72E6" w14:paraId="1D1DB294" w14:textId="77777777" w:rsidTr="005B6014">
        <w:trPr>
          <w:trHeight w:val="539"/>
        </w:trPr>
        <w:tc>
          <w:tcPr>
            <w:tcW w:w="1023" w:type="dxa"/>
            <w:vMerge w:val="restart"/>
            <w:tcBorders>
              <w:top w:val="single" w:sz="4" w:space="0" w:color="auto"/>
              <w:left w:val="single" w:sz="4" w:space="0" w:color="auto"/>
              <w:right w:val="single" w:sz="4" w:space="0" w:color="auto"/>
            </w:tcBorders>
            <w:shd w:val="clear" w:color="auto" w:fill="auto"/>
            <w:vAlign w:val="center"/>
          </w:tcPr>
          <w:p w14:paraId="545D81AD" w14:textId="77777777" w:rsidR="00404118" w:rsidRPr="00EA72E6" w:rsidRDefault="00404118" w:rsidP="005B6014">
            <w:pPr>
              <w:pStyle w:val="Encabezado"/>
              <w:jc w:val="center"/>
              <w:rPr>
                <w:rFonts w:ascii="Calibri" w:hAnsi="Calibri" w:cs="Calibri"/>
                <w:b/>
                <w:sz w:val="22"/>
                <w:szCs w:val="22"/>
              </w:rPr>
            </w:pPr>
            <w:r w:rsidRPr="00EA72E6">
              <w:rPr>
                <w:rFonts w:ascii="Calibri" w:hAnsi="Calibri" w:cs="Calibri"/>
                <w:b/>
                <w:sz w:val="22"/>
                <w:szCs w:val="22"/>
              </w:rPr>
              <w:t>Elaboró</w:t>
            </w:r>
          </w:p>
        </w:tc>
        <w:tc>
          <w:tcPr>
            <w:tcW w:w="2873" w:type="dxa"/>
            <w:tcBorders>
              <w:top w:val="single" w:sz="4" w:space="0" w:color="auto"/>
              <w:left w:val="single" w:sz="4" w:space="0" w:color="auto"/>
            </w:tcBorders>
            <w:shd w:val="clear" w:color="auto" w:fill="auto"/>
            <w:vAlign w:val="center"/>
          </w:tcPr>
          <w:p w14:paraId="2244B9DE" w14:textId="2B5D51FF" w:rsidR="00404118" w:rsidRPr="00EA72E6" w:rsidRDefault="00404118" w:rsidP="005B6014">
            <w:pPr>
              <w:pStyle w:val="Encabezado"/>
              <w:jc w:val="both"/>
              <w:rPr>
                <w:rFonts w:ascii="Calibri" w:hAnsi="Calibri" w:cs="Calibri"/>
                <w:sz w:val="22"/>
                <w:szCs w:val="22"/>
              </w:rPr>
            </w:pPr>
            <w:r>
              <w:rPr>
                <w:rFonts w:ascii="Calibri" w:hAnsi="Calibri" w:cs="Calibri"/>
                <w:sz w:val="22"/>
                <w:szCs w:val="22"/>
              </w:rPr>
              <w:t>Ángela María Castro Cepeda</w:t>
            </w:r>
          </w:p>
        </w:tc>
        <w:tc>
          <w:tcPr>
            <w:tcW w:w="3289" w:type="dxa"/>
            <w:shd w:val="clear" w:color="auto" w:fill="auto"/>
            <w:vAlign w:val="center"/>
          </w:tcPr>
          <w:p w14:paraId="7E043DE8" w14:textId="181FC652" w:rsidR="00404118" w:rsidRPr="00EA72E6" w:rsidRDefault="00404118" w:rsidP="005B6014">
            <w:pPr>
              <w:pStyle w:val="Encabezado"/>
              <w:jc w:val="both"/>
              <w:rPr>
                <w:rFonts w:ascii="Calibri" w:hAnsi="Calibri" w:cs="Calibri"/>
                <w:sz w:val="22"/>
                <w:szCs w:val="22"/>
              </w:rPr>
            </w:pPr>
            <w:r>
              <w:rPr>
                <w:rFonts w:ascii="Calibri" w:hAnsi="Calibri" w:cs="Calibri"/>
                <w:sz w:val="22"/>
                <w:szCs w:val="22"/>
              </w:rPr>
              <w:t>Contratista</w:t>
            </w:r>
          </w:p>
        </w:tc>
        <w:tc>
          <w:tcPr>
            <w:tcW w:w="2395" w:type="dxa"/>
            <w:shd w:val="clear" w:color="auto" w:fill="auto"/>
            <w:vAlign w:val="center"/>
          </w:tcPr>
          <w:p w14:paraId="03C7F355" w14:textId="77777777" w:rsidR="00404118" w:rsidRPr="00EA72E6" w:rsidRDefault="00404118" w:rsidP="005B6014">
            <w:pPr>
              <w:pStyle w:val="Encabezado"/>
              <w:rPr>
                <w:rFonts w:ascii="Calibri" w:hAnsi="Calibri" w:cs="Calibri"/>
                <w:b/>
                <w:sz w:val="22"/>
                <w:szCs w:val="22"/>
              </w:rPr>
            </w:pPr>
          </w:p>
          <w:p w14:paraId="28CEB5B5" w14:textId="77777777" w:rsidR="00404118" w:rsidRPr="00EA72E6" w:rsidRDefault="00404118" w:rsidP="005B6014">
            <w:pPr>
              <w:pStyle w:val="Encabezado"/>
              <w:rPr>
                <w:rFonts w:ascii="Calibri" w:hAnsi="Calibri" w:cs="Calibri"/>
                <w:b/>
                <w:sz w:val="22"/>
                <w:szCs w:val="22"/>
              </w:rPr>
            </w:pPr>
          </w:p>
        </w:tc>
      </w:tr>
      <w:tr w:rsidR="00404118" w:rsidRPr="00EA72E6" w14:paraId="749F6AFC" w14:textId="77777777" w:rsidTr="006C79D8">
        <w:trPr>
          <w:trHeight w:val="539"/>
        </w:trPr>
        <w:tc>
          <w:tcPr>
            <w:tcW w:w="1023" w:type="dxa"/>
            <w:vMerge/>
            <w:tcBorders>
              <w:left w:val="single" w:sz="4" w:space="0" w:color="auto"/>
              <w:right w:val="single" w:sz="4" w:space="0" w:color="auto"/>
            </w:tcBorders>
            <w:shd w:val="clear" w:color="auto" w:fill="auto"/>
            <w:vAlign w:val="center"/>
          </w:tcPr>
          <w:p w14:paraId="70ADBC00" w14:textId="77777777" w:rsidR="00404118" w:rsidRPr="00EA72E6" w:rsidRDefault="00404118" w:rsidP="00404118">
            <w:pPr>
              <w:pStyle w:val="Encabezado"/>
              <w:jc w:val="center"/>
              <w:rPr>
                <w:rFonts w:ascii="Calibri" w:hAnsi="Calibri" w:cs="Calibri"/>
                <w:b/>
                <w:sz w:val="22"/>
                <w:szCs w:val="22"/>
              </w:rPr>
            </w:pPr>
          </w:p>
        </w:tc>
        <w:tc>
          <w:tcPr>
            <w:tcW w:w="2873" w:type="dxa"/>
            <w:tcBorders>
              <w:top w:val="single" w:sz="4" w:space="0" w:color="auto"/>
              <w:left w:val="single" w:sz="4" w:space="0" w:color="auto"/>
            </w:tcBorders>
            <w:shd w:val="clear" w:color="auto" w:fill="auto"/>
            <w:vAlign w:val="center"/>
          </w:tcPr>
          <w:p w14:paraId="54124382" w14:textId="0FC90A10" w:rsidR="00404118" w:rsidRDefault="00404118" w:rsidP="00404118">
            <w:pPr>
              <w:pStyle w:val="Encabezado"/>
              <w:jc w:val="both"/>
              <w:rPr>
                <w:rFonts w:ascii="Calibri" w:hAnsi="Calibri" w:cs="Calibri"/>
                <w:sz w:val="22"/>
                <w:szCs w:val="22"/>
              </w:rPr>
            </w:pPr>
            <w:r>
              <w:rPr>
                <w:rFonts w:ascii="Calibri" w:hAnsi="Calibri" w:cs="Calibri"/>
                <w:sz w:val="22"/>
                <w:szCs w:val="22"/>
              </w:rPr>
              <w:t xml:space="preserve">Paula </w:t>
            </w:r>
            <w:proofErr w:type="spellStart"/>
            <w:r>
              <w:rPr>
                <w:rFonts w:ascii="Calibri" w:hAnsi="Calibri" w:cs="Calibri"/>
                <w:sz w:val="22"/>
                <w:szCs w:val="22"/>
              </w:rPr>
              <w:t>Jackeline</w:t>
            </w:r>
            <w:proofErr w:type="spellEnd"/>
            <w:r>
              <w:rPr>
                <w:rFonts w:ascii="Calibri" w:hAnsi="Calibri" w:cs="Calibri"/>
                <w:sz w:val="22"/>
                <w:szCs w:val="22"/>
              </w:rPr>
              <w:t xml:space="preserve"> Salazar Arroyave </w:t>
            </w:r>
          </w:p>
        </w:tc>
        <w:tc>
          <w:tcPr>
            <w:tcW w:w="3289" w:type="dxa"/>
            <w:shd w:val="clear" w:color="auto" w:fill="auto"/>
            <w:vAlign w:val="center"/>
          </w:tcPr>
          <w:p w14:paraId="5BB4C7A3" w14:textId="2E93C51B" w:rsidR="00404118" w:rsidRDefault="00404118" w:rsidP="00404118">
            <w:pPr>
              <w:pStyle w:val="Encabezado"/>
              <w:jc w:val="both"/>
              <w:rPr>
                <w:rFonts w:ascii="Calibri" w:hAnsi="Calibri" w:cs="Calibri"/>
                <w:sz w:val="22"/>
                <w:szCs w:val="22"/>
              </w:rPr>
            </w:pPr>
            <w:r>
              <w:rPr>
                <w:rFonts w:ascii="Calibri" w:hAnsi="Calibri" w:cs="Calibri"/>
                <w:sz w:val="22"/>
                <w:szCs w:val="22"/>
              </w:rPr>
              <w:t>Contratista</w:t>
            </w:r>
          </w:p>
        </w:tc>
        <w:tc>
          <w:tcPr>
            <w:tcW w:w="2395" w:type="dxa"/>
            <w:shd w:val="clear" w:color="auto" w:fill="auto"/>
            <w:vAlign w:val="center"/>
          </w:tcPr>
          <w:p w14:paraId="415BAA42" w14:textId="77777777" w:rsidR="00404118" w:rsidRPr="00EA72E6" w:rsidRDefault="00404118" w:rsidP="00404118">
            <w:pPr>
              <w:pStyle w:val="Encabezado"/>
              <w:rPr>
                <w:rFonts w:ascii="Calibri" w:hAnsi="Calibri" w:cs="Calibri"/>
                <w:b/>
                <w:sz w:val="22"/>
                <w:szCs w:val="22"/>
              </w:rPr>
            </w:pPr>
          </w:p>
        </w:tc>
      </w:tr>
      <w:tr w:rsidR="00404118" w:rsidRPr="00EA72E6" w14:paraId="6C553304" w14:textId="77777777" w:rsidTr="005B6014">
        <w:trPr>
          <w:trHeight w:val="539"/>
        </w:trPr>
        <w:tc>
          <w:tcPr>
            <w:tcW w:w="1023" w:type="dxa"/>
            <w:vMerge w:val="restart"/>
            <w:tcBorders>
              <w:top w:val="single" w:sz="4" w:space="0" w:color="auto"/>
            </w:tcBorders>
            <w:shd w:val="clear" w:color="auto" w:fill="auto"/>
            <w:vAlign w:val="center"/>
          </w:tcPr>
          <w:p w14:paraId="61CB5D28" w14:textId="77777777" w:rsidR="00404118" w:rsidRPr="00EA72E6" w:rsidRDefault="00404118" w:rsidP="00404118">
            <w:pPr>
              <w:pStyle w:val="Encabezado"/>
              <w:jc w:val="center"/>
              <w:rPr>
                <w:rFonts w:ascii="Calibri" w:hAnsi="Calibri" w:cs="Calibri"/>
                <w:b/>
                <w:sz w:val="22"/>
                <w:szCs w:val="22"/>
              </w:rPr>
            </w:pPr>
            <w:r w:rsidRPr="00EA72E6">
              <w:rPr>
                <w:rFonts w:ascii="Calibri" w:hAnsi="Calibri" w:cs="Calibri"/>
                <w:b/>
                <w:sz w:val="22"/>
                <w:szCs w:val="22"/>
              </w:rPr>
              <w:t>Revisó</w:t>
            </w:r>
          </w:p>
        </w:tc>
        <w:tc>
          <w:tcPr>
            <w:tcW w:w="2873" w:type="dxa"/>
            <w:shd w:val="clear" w:color="auto" w:fill="auto"/>
            <w:vAlign w:val="center"/>
          </w:tcPr>
          <w:p w14:paraId="51C1C3D6" w14:textId="0845CEA2" w:rsidR="00404118" w:rsidRPr="00EA72E6" w:rsidRDefault="00404118" w:rsidP="00404118">
            <w:pPr>
              <w:pStyle w:val="Encabezado"/>
              <w:jc w:val="both"/>
              <w:rPr>
                <w:rFonts w:ascii="Calibri" w:hAnsi="Calibri" w:cs="Calibri"/>
                <w:sz w:val="22"/>
                <w:szCs w:val="22"/>
              </w:rPr>
            </w:pPr>
            <w:r>
              <w:rPr>
                <w:rFonts w:ascii="Calibri" w:hAnsi="Calibri" w:cs="Calibri"/>
                <w:sz w:val="22"/>
                <w:szCs w:val="22"/>
              </w:rPr>
              <w:t>Martha Janet</w:t>
            </w:r>
            <w:r w:rsidR="00324C1E">
              <w:rPr>
                <w:rFonts w:ascii="Calibri" w:hAnsi="Calibri" w:cs="Calibri"/>
                <w:sz w:val="22"/>
                <w:szCs w:val="22"/>
              </w:rPr>
              <w:t>h</w:t>
            </w:r>
            <w:r>
              <w:rPr>
                <w:rFonts w:ascii="Calibri" w:hAnsi="Calibri" w:cs="Calibri"/>
                <w:sz w:val="22"/>
                <w:szCs w:val="22"/>
              </w:rPr>
              <w:t xml:space="preserve"> Carreño</w:t>
            </w:r>
            <w:r w:rsidR="00324C1E">
              <w:rPr>
                <w:rFonts w:ascii="Calibri" w:hAnsi="Calibri" w:cs="Calibri"/>
                <w:sz w:val="22"/>
                <w:szCs w:val="22"/>
              </w:rPr>
              <w:t xml:space="preserve"> Lizarazo</w:t>
            </w:r>
          </w:p>
        </w:tc>
        <w:tc>
          <w:tcPr>
            <w:tcW w:w="3289" w:type="dxa"/>
            <w:shd w:val="clear" w:color="auto" w:fill="auto"/>
            <w:vAlign w:val="center"/>
          </w:tcPr>
          <w:p w14:paraId="1182DB29" w14:textId="42943659" w:rsidR="00404118" w:rsidRPr="00EA72E6" w:rsidRDefault="00404118" w:rsidP="00404118">
            <w:pPr>
              <w:pStyle w:val="Encabezado"/>
              <w:jc w:val="both"/>
              <w:rPr>
                <w:rFonts w:ascii="Calibri" w:hAnsi="Calibri" w:cs="Calibri"/>
                <w:sz w:val="22"/>
                <w:szCs w:val="22"/>
              </w:rPr>
            </w:pPr>
            <w:r>
              <w:rPr>
                <w:rFonts w:ascii="Calibri" w:hAnsi="Calibri" w:cs="Calibri"/>
                <w:sz w:val="22"/>
                <w:szCs w:val="22"/>
              </w:rPr>
              <w:t>Subdirectora Administrativa y Financiera</w:t>
            </w:r>
          </w:p>
        </w:tc>
        <w:tc>
          <w:tcPr>
            <w:tcW w:w="2395" w:type="dxa"/>
            <w:shd w:val="clear" w:color="auto" w:fill="auto"/>
            <w:vAlign w:val="center"/>
          </w:tcPr>
          <w:p w14:paraId="641E7561" w14:textId="77777777" w:rsidR="00404118" w:rsidRPr="00EA72E6" w:rsidRDefault="00404118" w:rsidP="00404118">
            <w:pPr>
              <w:pStyle w:val="Encabezado"/>
              <w:rPr>
                <w:rFonts w:ascii="Calibri" w:hAnsi="Calibri" w:cs="Calibri"/>
                <w:b/>
                <w:sz w:val="22"/>
                <w:szCs w:val="22"/>
              </w:rPr>
            </w:pPr>
          </w:p>
          <w:p w14:paraId="7F8A00FF" w14:textId="77777777" w:rsidR="00404118" w:rsidRPr="00EA72E6" w:rsidRDefault="00404118" w:rsidP="00404118">
            <w:pPr>
              <w:pStyle w:val="Encabezado"/>
              <w:rPr>
                <w:rFonts w:ascii="Calibri" w:hAnsi="Calibri" w:cs="Calibri"/>
                <w:b/>
                <w:sz w:val="22"/>
                <w:szCs w:val="22"/>
              </w:rPr>
            </w:pPr>
          </w:p>
        </w:tc>
      </w:tr>
      <w:tr w:rsidR="00404118" w:rsidRPr="00EA72E6" w14:paraId="309A59C4" w14:textId="77777777" w:rsidTr="005B6014">
        <w:trPr>
          <w:trHeight w:val="539"/>
        </w:trPr>
        <w:tc>
          <w:tcPr>
            <w:tcW w:w="1023" w:type="dxa"/>
            <w:vMerge/>
            <w:shd w:val="clear" w:color="auto" w:fill="auto"/>
            <w:vAlign w:val="center"/>
          </w:tcPr>
          <w:p w14:paraId="1B930E60" w14:textId="77777777" w:rsidR="00404118" w:rsidRPr="00EA72E6" w:rsidRDefault="00404118" w:rsidP="00404118">
            <w:pPr>
              <w:pStyle w:val="Encabezado"/>
              <w:rPr>
                <w:rFonts w:ascii="Calibri" w:hAnsi="Calibri" w:cs="Calibri"/>
                <w:b/>
                <w:sz w:val="22"/>
                <w:szCs w:val="22"/>
              </w:rPr>
            </w:pPr>
          </w:p>
        </w:tc>
        <w:tc>
          <w:tcPr>
            <w:tcW w:w="2873" w:type="dxa"/>
            <w:shd w:val="clear" w:color="auto" w:fill="auto"/>
            <w:vAlign w:val="center"/>
          </w:tcPr>
          <w:p w14:paraId="739B3E55" w14:textId="3AFCFAF0" w:rsidR="00404118" w:rsidRPr="00EA72E6" w:rsidRDefault="00404118" w:rsidP="00404118">
            <w:pPr>
              <w:pStyle w:val="Encabezado"/>
              <w:jc w:val="both"/>
              <w:rPr>
                <w:rFonts w:ascii="Calibri" w:hAnsi="Calibri" w:cs="Calibri"/>
                <w:sz w:val="22"/>
                <w:szCs w:val="22"/>
              </w:rPr>
            </w:pPr>
            <w:r>
              <w:rPr>
                <w:rFonts w:ascii="Calibri" w:hAnsi="Calibri" w:cs="Calibri"/>
                <w:sz w:val="22"/>
                <w:szCs w:val="22"/>
              </w:rPr>
              <w:t>Diego Iván Palacios Doncel</w:t>
            </w:r>
          </w:p>
        </w:tc>
        <w:tc>
          <w:tcPr>
            <w:tcW w:w="3289" w:type="dxa"/>
            <w:shd w:val="clear" w:color="auto" w:fill="auto"/>
            <w:vAlign w:val="center"/>
          </w:tcPr>
          <w:p w14:paraId="25B32B55" w14:textId="42677140" w:rsidR="00404118" w:rsidRPr="00EA72E6" w:rsidRDefault="00404118" w:rsidP="00404118">
            <w:pPr>
              <w:pStyle w:val="Encabezado"/>
              <w:jc w:val="both"/>
              <w:rPr>
                <w:rFonts w:ascii="Calibri" w:hAnsi="Calibri" w:cs="Calibri"/>
                <w:sz w:val="22"/>
                <w:szCs w:val="22"/>
              </w:rPr>
            </w:pPr>
            <w:r>
              <w:rPr>
                <w:rFonts w:ascii="Calibri" w:hAnsi="Calibri" w:cs="Calibri"/>
                <w:sz w:val="22"/>
                <w:szCs w:val="22"/>
              </w:rPr>
              <w:t>Subdirector de Asuntos Legales</w:t>
            </w:r>
          </w:p>
        </w:tc>
        <w:tc>
          <w:tcPr>
            <w:tcW w:w="2395" w:type="dxa"/>
            <w:shd w:val="clear" w:color="auto" w:fill="auto"/>
            <w:vAlign w:val="center"/>
          </w:tcPr>
          <w:p w14:paraId="65921772" w14:textId="77777777" w:rsidR="00404118" w:rsidRPr="00EA72E6" w:rsidRDefault="00404118" w:rsidP="00404118">
            <w:pPr>
              <w:pStyle w:val="Encabezado"/>
              <w:rPr>
                <w:rFonts w:ascii="Calibri" w:hAnsi="Calibri" w:cs="Calibri"/>
                <w:b/>
                <w:sz w:val="22"/>
                <w:szCs w:val="22"/>
              </w:rPr>
            </w:pPr>
          </w:p>
        </w:tc>
      </w:tr>
      <w:tr w:rsidR="00404118" w:rsidRPr="00EA72E6" w14:paraId="2E9888D1" w14:textId="77777777" w:rsidTr="005B6014">
        <w:trPr>
          <w:trHeight w:val="539"/>
        </w:trPr>
        <w:tc>
          <w:tcPr>
            <w:tcW w:w="1023" w:type="dxa"/>
            <w:vMerge/>
            <w:shd w:val="clear" w:color="auto" w:fill="auto"/>
            <w:vAlign w:val="center"/>
          </w:tcPr>
          <w:p w14:paraId="2C727684" w14:textId="77777777" w:rsidR="00404118" w:rsidRPr="00EA72E6" w:rsidRDefault="00404118" w:rsidP="00404118">
            <w:pPr>
              <w:pStyle w:val="Encabezado"/>
              <w:rPr>
                <w:rFonts w:ascii="Calibri" w:hAnsi="Calibri" w:cs="Calibri"/>
                <w:b/>
                <w:sz w:val="22"/>
                <w:szCs w:val="22"/>
              </w:rPr>
            </w:pPr>
          </w:p>
        </w:tc>
        <w:tc>
          <w:tcPr>
            <w:tcW w:w="2873" w:type="dxa"/>
            <w:shd w:val="clear" w:color="auto" w:fill="auto"/>
            <w:vAlign w:val="center"/>
          </w:tcPr>
          <w:p w14:paraId="3E397647" w14:textId="03A4157F" w:rsidR="00404118" w:rsidRPr="00EA72E6" w:rsidRDefault="00404118" w:rsidP="00404118">
            <w:pPr>
              <w:pStyle w:val="Encabezado"/>
              <w:jc w:val="both"/>
              <w:rPr>
                <w:rFonts w:ascii="Calibri" w:hAnsi="Calibri" w:cs="Calibri"/>
                <w:sz w:val="22"/>
                <w:szCs w:val="22"/>
              </w:rPr>
            </w:pPr>
            <w:r w:rsidRPr="00EA72E6">
              <w:rPr>
                <w:rFonts w:ascii="Calibri" w:hAnsi="Calibri" w:cs="Calibri"/>
                <w:sz w:val="22"/>
                <w:szCs w:val="22"/>
              </w:rPr>
              <w:t>Marta Cecilia Murcia Chavarro</w:t>
            </w:r>
          </w:p>
        </w:tc>
        <w:tc>
          <w:tcPr>
            <w:tcW w:w="3289" w:type="dxa"/>
            <w:shd w:val="clear" w:color="auto" w:fill="auto"/>
            <w:vAlign w:val="center"/>
          </w:tcPr>
          <w:p w14:paraId="3D7B50D8" w14:textId="48D96A79" w:rsidR="00404118" w:rsidRPr="00EA72E6" w:rsidRDefault="00404118" w:rsidP="00404118">
            <w:pPr>
              <w:pStyle w:val="Encabezado"/>
              <w:jc w:val="both"/>
              <w:rPr>
                <w:rFonts w:ascii="Calibri" w:hAnsi="Calibri" w:cs="Calibri"/>
                <w:sz w:val="22"/>
                <w:szCs w:val="22"/>
              </w:rPr>
            </w:pPr>
            <w:r w:rsidRPr="00EA72E6">
              <w:rPr>
                <w:rFonts w:ascii="Calibri" w:hAnsi="Calibri" w:cs="Calibri"/>
                <w:sz w:val="22"/>
                <w:szCs w:val="22"/>
              </w:rPr>
              <w:t>Jefe Oficina Asesora de Planeación</w:t>
            </w:r>
          </w:p>
        </w:tc>
        <w:tc>
          <w:tcPr>
            <w:tcW w:w="2395" w:type="dxa"/>
            <w:shd w:val="clear" w:color="auto" w:fill="auto"/>
            <w:vAlign w:val="center"/>
          </w:tcPr>
          <w:p w14:paraId="3ED93A26" w14:textId="77777777" w:rsidR="00404118" w:rsidRPr="00EA72E6" w:rsidRDefault="00404118" w:rsidP="00404118">
            <w:pPr>
              <w:pStyle w:val="Encabezado"/>
              <w:rPr>
                <w:rFonts w:ascii="Calibri" w:hAnsi="Calibri" w:cs="Calibri"/>
                <w:b/>
                <w:sz w:val="22"/>
                <w:szCs w:val="22"/>
              </w:rPr>
            </w:pPr>
          </w:p>
        </w:tc>
      </w:tr>
      <w:tr w:rsidR="00404118" w:rsidRPr="00EA72E6" w14:paraId="22E101D7" w14:textId="77777777" w:rsidTr="005B6014">
        <w:trPr>
          <w:trHeight w:val="539"/>
        </w:trPr>
        <w:tc>
          <w:tcPr>
            <w:tcW w:w="1023" w:type="dxa"/>
            <w:shd w:val="clear" w:color="auto" w:fill="auto"/>
            <w:vAlign w:val="center"/>
          </w:tcPr>
          <w:p w14:paraId="0520C871" w14:textId="77777777" w:rsidR="00404118" w:rsidRPr="00EA72E6" w:rsidRDefault="00404118" w:rsidP="00404118">
            <w:pPr>
              <w:pStyle w:val="Encabezado"/>
              <w:rPr>
                <w:rFonts w:ascii="Calibri" w:hAnsi="Calibri" w:cs="Calibri"/>
                <w:b/>
                <w:sz w:val="22"/>
                <w:szCs w:val="22"/>
              </w:rPr>
            </w:pPr>
            <w:r w:rsidRPr="00EA72E6">
              <w:rPr>
                <w:rFonts w:ascii="Calibri" w:hAnsi="Calibri" w:cs="Calibri"/>
                <w:b/>
                <w:sz w:val="22"/>
                <w:szCs w:val="22"/>
              </w:rPr>
              <w:t>Aprobó</w:t>
            </w:r>
          </w:p>
        </w:tc>
        <w:tc>
          <w:tcPr>
            <w:tcW w:w="2873" w:type="dxa"/>
            <w:shd w:val="clear" w:color="auto" w:fill="auto"/>
            <w:vAlign w:val="center"/>
          </w:tcPr>
          <w:p w14:paraId="55B6449B" w14:textId="77777777" w:rsidR="00404118" w:rsidRPr="00EA72E6" w:rsidRDefault="00404118" w:rsidP="00404118">
            <w:pPr>
              <w:pStyle w:val="Encabezado"/>
              <w:jc w:val="both"/>
              <w:rPr>
                <w:rFonts w:ascii="Calibri" w:hAnsi="Calibri" w:cs="Calibri"/>
                <w:sz w:val="22"/>
                <w:szCs w:val="22"/>
              </w:rPr>
            </w:pPr>
            <w:r w:rsidRPr="0080544E">
              <w:rPr>
                <w:rFonts w:ascii="Calibri" w:hAnsi="Calibri" w:cs="Calibri"/>
                <w:sz w:val="22"/>
                <w:szCs w:val="22"/>
              </w:rPr>
              <w:t>Marta Cecilia Murcia Chavarro</w:t>
            </w:r>
          </w:p>
        </w:tc>
        <w:tc>
          <w:tcPr>
            <w:tcW w:w="3289" w:type="dxa"/>
            <w:shd w:val="clear" w:color="auto" w:fill="auto"/>
            <w:vAlign w:val="center"/>
          </w:tcPr>
          <w:p w14:paraId="4C72D8EE" w14:textId="77777777" w:rsidR="00404118" w:rsidRPr="00EA72E6" w:rsidRDefault="00404118" w:rsidP="00404118">
            <w:pPr>
              <w:pStyle w:val="Encabezado"/>
              <w:jc w:val="both"/>
              <w:rPr>
                <w:rFonts w:ascii="Calibri" w:hAnsi="Calibri" w:cs="Calibri"/>
                <w:sz w:val="22"/>
                <w:szCs w:val="22"/>
              </w:rPr>
            </w:pPr>
            <w:r w:rsidRPr="00EA72E6">
              <w:rPr>
                <w:rFonts w:ascii="Calibri" w:hAnsi="Calibri" w:cs="Calibri"/>
                <w:sz w:val="22"/>
                <w:szCs w:val="22"/>
              </w:rPr>
              <w:t>Jefe Oficina Asesora de Planeación</w:t>
            </w:r>
          </w:p>
        </w:tc>
        <w:tc>
          <w:tcPr>
            <w:tcW w:w="2395" w:type="dxa"/>
            <w:shd w:val="clear" w:color="auto" w:fill="auto"/>
            <w:vAlign w:val="center"/>
          </w:tcPr>
          <w:p w14:paraId="6CF90E81" w14:textId="77777777" w:rsidR="00404118" w:rsidRPr="00EA72E6" w:rsidRDefault="00404118" w:rsidP="00404118">
            <w:pPr>
              <w:pStyle w:val="Encabezado"/>
              <w:rPr>
                <w:rFonts w:ascii="Calibri" w:hAnsi="Calibri" w:cs="Calibri"/>
                <w:b/>
                <w:sz w:val="22"/>
                <w:szCs w:val="22"/>
              </w:rPr>
            </w:pPr>
          </w:p>
          <w:p w14:paraId="29AE6838" w14:textId="77777777" w:rsidR="00404118" w:rsidRPr="00EA72E6" w:rsidRDefault="00404118" w:rsidP="00404118">
            <w:pPr>
              <w:pStyle w:val="Encabezado"/>
              <w:rPr>
                <w:rFonts w:ascii="Calibri" w:hAnsi="Calibri" w:cs="Calibri"/>
                <w:b/>
                <w:sz w:val="22"/>
                <w:szCs w:val="22"/>
              </w:rPr>
            </w:pPr>
          </w:p>
        </w:tc>
      </w:tr>
    </w:tbl>
    <w:p w14:paraId="2D105240" w14:textId="77777777" w:rsidR="00355726" w:rsidRPr="00EA72E6" w:rsidRDefault="00355726" w:rsidP="00355726">
      <w:pPr>
        <w:rPr>
          <w:rFonts w:ascii="Calibri" w:hAnsi="Calibri" w:cs="Calibri"/>
          <w:sz w:val="22"/>
          <w:szCs w:val="22"/>
        </w:rPr>
      </w:pPr>
    </w:p>
    <w:p w14:paraId="7EC53D79" w14:textId="77777777" w:rsidR="00355726" w:rsidRPr="00D56158" w:rsidRDefault="00355726" w:rsidP="00A66EB8">
      <w:pPr>
        <w:spacing w:before="100" w:beforeAutospacing="1" w:after="100" w:afterAutospacing="1" w:line="360" w:lineRule="auto"/>
        <w:jc w:val="both"/>
        <w:rPr>
          <w:rFonts w:ascii="Calibri" w:hAnsi="Calibri" w:cs="Calibri"/>
          <w:sz w:val="22"/>
          <w:szCs w:val="22"/>
        </w:rPr>
      </w:pPr>
    </w:p>
    <w:sectPr w:rsidR="00355726" w:rsidRPr="00D56158" w:rsidSect="00D1727F">
      <w:headerReference w:type="even" r:id="rId13"/>
      <w:headerReference w:type="default" r:id="rId14"/>
      <w:footerReference w:type="even" r:id="rId15"/>
      <w:footerReference w:type="default" r:id="rId16"/>
      <w:headerReference w:type="first" r:id="rId17"/>
      <w:footerReference w:type="first" r:id="rId18"/>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FE4DC" w14:textId="77777777" w:rsidR="00A66EFA" w:rsidRDefault="00A66EFA" w:rsidP="00937E35">
      <w:r>
        <w:separator/>
      </w:r>
    </w:p>
  </w:endnote>
  <w:endnote w:type="continuationSeparator" w:id="0">
    <w:p w14:paraId="01B7D761" w14:textId="77777777" w:rsidR="00A66EFA" w:rsidRDefault="00A66EFA" w:rsidP="0093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9C8A8" w14:textId="77777777" w:rsidR="006A33D6" w:rsidRDefault="006A33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73DD6" w14:textId="7EB05BE6" w:rsidR="00DB5E4D" w:rsidRDefault="00AD16E0" w:rsidP="00B00578">
    <w:pPr>
      <w:pStyle w:val="Piedepgina"/>
      <w:rPr>
        <w:noProof/>
        <w:lang w:val="es-MX"/>
      </w:rPr>
    </w:pPr>
    <w:r>
      <w:rPr>
        <w:noProof/>
      </w:rPr>
      <mc:AlternateContent>
        <mc:Choice Requires="wps">
          <w:drawing>
            <wp:anchor distT="0" distB="0" distL="114300" distR="114300" simplePos="0" relativeHeight="251660288" behindDoc="0" locked="0" layoutInCell="1" allowOverlap="1" wp14:anchorId="33D4D9FD" wp14:editId="68408F0F">
              <wp:simplePos x="0" y="0"/>
              <wp:positionH relativeFrom="margin">
                <wp:posOffset>4602480</wp:posOffset>
              </wp:positionH>
              <wp:positionV relativeFrom="paragraph">
                <wp:posOffset>131445</wp:posOffset>
              </wp:positionV>
              <wp:extent cx="1501140" cy="475615"/>
              <wp:effectExtent l="0" t="0" r="3810" b="63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01140" cy="475615"/>
                      </a:xfrm>
                      <a:prstGeom prst="rect">
                        <a:avLst/>
                      </a:prstGeom>
                      <a:solidFill>
                        <a:srgbClr val="FFFFFF"/>
                      </a:solidFill>
                      <a:ln>
                        <a:noFill/>
                        <a:prstDash/>
                      </a:ln>
                    </wps:spPr>
                    <wps:txbx>
                      <w:txbxContent>
                        <w:p w14:paraId="433BCB49" w14:textId="0C1CA617" w:rsidR="00DB5E4D" w:rsidRPr="00502138" w:rsidRDefault="00D51C41" w:rsidP="00B00578">
                          <w:pPr>
                            <w:jc w:val="right"/>
                            <w:rPr>
                              <w:rFonts w:ascii="Calibri" w:hAnsi="Calibri" w:cs="Calibri"/>
                              <w:sz w:val="16"/>
                              <w:szCs w:val="16"/>
                            </w:rPr>
                          </w:pPr>
                          <w:r>
                            <w:rPr>
                              <w:rFonts w:ascii="Calibri" w:hAnsi="Calibri" w:cs="Calibri"/>
                              <w:sz w:val="16"/>
                              <w:szCs w:val="16"/>
                            </w:rPr>
                            <w:t>SC</w:t>
                          </w:r>
                          <w:r w:rsidR="006A33D6">
                            <w:rPr>
                              <w:rFonts w:ascii="Calibri" w:hAnsi="Calibri" w:cs="Calibri"/>
                              <w:sz w:val="16"/>
                              <w:szCs w:val="16"/>
                            </w:rPr>
                            <w:t>I</w:t>
                          </w:r>
                          <w:bookmarkStart w:id="12" w:name="_GoBack"/>
                          <w:bookmarkEnd w:id="12"/>
                          <w:r w:rsidR="00DB5E4D" w:rsidRPr="00502138">
                            <w:rPr>
                              <w:rFonts w:ascii="Calibri" w:hAnsi="Calibri" w:cs="Calibri"/>
                              <w:sz w:val="16"/>
                              <w:szCs w:val="16"/>
                            </w:rPr>
                            <w:t>-</w:t>
                          </w:r>
                          <w:r w:rsidR="00DB5E4D">
                            <w:rPr>
                              <w:rFonts w:ascii="Calibri" w:hAnsi="Calibri" w:cs="Calibri"/>
                              <w:sz w:val="16"/>
                              <w:szCs w:val="16"/>
                            </w:rPr>
                            <w:t>PT</w:t>
                          </w:r>
                          <w:r w:rsidR="00DB5E4D" w:rsidRPr="00502138">
                            <w:rPr>
                              <w:rFonts w:ascii="Calibri" w:hAnsi="Calibri" w:cs="Calibri"/>
                              <w:sz w:val="16"/>
                              <w:szCs w:val="16"/>
                            </w:rPr>
                            <w:t>-0</w:t>
                          </w:r>
                          <w:r w:rsidR="00DB5E4D">
                            <w:rPr>
                              <w:rFonts w:ascii="Calibri" w:hAnsi="Calibri" w:cs="Calibri"/>
                              <w:sz w:val="16"/>
                              <w:szCs w:val="16"/>
                            </w:rPr>
                            <w:t>1</w:t>
                          </w:r>
                        </w:p>
                        <w:p w14:paraId="67F2781F" w14:textId="77777777" w:rsidR="00DB5E4D" w:rsidRPr="00502138" w:rsidRDefault="00DB5E4D" w:rsidP="00B00578">
                          <w:pPr>
                            <w:jc w:val="right"/>
                            <w:rPr>
                              <w:rFonts w:ascii="Calibri" w:hAnsi="Calibri" w:cs="Calibri"/>
                              <w:sz w:val="16"/>
                              <w:szCs w:val="16"/>
                            </w:rPr>
                          </w:pPr>
                          <w:r w:rsidRPr="00502138">
                            <w:rPr>
                              <w:rFonts w:ascii="Calibri" w:hAnsi="Calibri" w:cs="Calibri"/>
                              <w:sz w:val="16"/>
                              <w:szCs w:val="16"/>
                            </w:rPr>
                            <w:t>V1</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33D4D9FD" id="_x0000_t202" coordsize="21600,21600" o:spt="202" path="m,l,21600r21600,l21600,xe">
              <v:stroke joinstyle="miter"/>
              <v:path gradientshapeok="t" o:connecttype="rect"/>
            </v:shapetype>
            <v:shape id="Cuadro de texto 6" o:spid="_x0000_s1026" type="#_x0000_t202" style="position:absolute;margin-left:362.4pt;margin-top:10.35pt;width:118.2pt;height:3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" stroked="f">
              <v:textbox>
                <w:txbxContent>
                  <w:p w14:paraId="433BCB49" w14:textId="0C1CA617" w:rsidR="00DB5E4D" w:rsidRPr="00502138" w:rsidRDefault="00D51C41" w:rsidP="00B00578">
                    <w:pPr>
                      <w:jc w:val="right"/>
                      <w:rPr>
                        <w:rFonts w:ascii="Calibri" w:hAnsi="Calibri" w:cs="Calibri"/>
                        <w:sz w:val="16"/>
                        <w:szCs w:val="16"/>
                      </w:rPr>
                    </w:pPr>
                    <w:r>
                      <w:rPr>
                        <w:rFonts w:ascii="Calibri" w:hAnsi="Calibri" w:cs="Calibri"/>
                        <w:sz w:val="16"/>
                        <w:szCs w:val="16"/>
                      </w:rPr>
                      <w:t>SC</w:t>
                    </w:r>
                    <w:r w:rsidR="006A33D6">
                      <w:rPr>
                        <w:rFonts w:ascii="Calibri" w:hAnsi="Calibri" w:cs="Calibri"/>
                        <w:sz w:val="16"/>
                        <w:szCs w:val="16"/>
                      </w:rPr>
                      <w:t>I</w:t>
                    </w:r>
                    <w:bookmarkStart w:id="13" w:name="_GoBack"/>
                    <w:bookmarkEnd w:id="13"/>
                    <w:r w:rsidR="00DB5E4D" w:rsidRPr="00502138">
                      <w:rPr>
                        <w:rFonts w:ascii="Calibri" w:hAnsi="Calibri" w:cs="Calibri"/>
                        <w:sz w:val="16"/>
                        <w:szCs w:val="16"/>
                      </w:rPr>
                      <w:t>-</w:t>
                    </w:r>
                    <w:r w:rsidR="00DB5E4D">
                      <w:rPr>
                        <w:rFonts w:ascii="Calibri" w:hAnsi="Calibri" w:cs="Calibri"/>
                        <w:sz w:val="16"/>
                        <w:szCs w:val="16"/>
                      </w:rPr>
                      <w:t>PT</w:t>
                    </w:r>
                    <w:r w:rsidR="00DB5E4D" w:rsidRPr="00502138">
                      <w:rPr>
                        <w:rFonts w:ascii="Calibri" w:hAnsi="Calibri" w:cs="Calibri"/>
                        <w:sz w:val="16"/>
                        <w:szCs w:val="16"/>
                      </w:rPr>
                      <w:t>-0</w:t>
                    </w:r>
                    <w:r w:rsidR="00DB5E4D">
                      <w:rPr>
                        <w:rFonts w:ascii="Calibri" w:hAnsi="Calibri" w:cs="Calibri"/>
                        <w:sz w:val="16"/>
                        <w:szCs w:val="16"/>
                      </w:rPr>
                      <w:t>1</w:t>
                    </w:r>
                  </w:p>
                  <w:p w14:paraId="67F2781F" w14:textId="77777777" w:rsidR="00DB5E4D" w:rsidRPr="00502138" w:rsidRDefault="00DB5E4D" w:rsidP="00B00578">
                    <w:pPr>
                      <w:jc w:val="right"/>
                      <w:rPr>
                        <w:rFonts w:ascii="Calibri" w:hAnsi="Calibri" w:cs="Calibri"/>
                        <w:sz w:val="16"/>
                        <w:szCs w:val="16"/>
                      </w:rPr>
                    </w:pPr>
                    <w:r w:rsidRPr="00502138">
                      <w:rPr>
                        <w:rFonts w:ascii="Calibri" w:hAnsi="Calibri" w:cs="Calibri"/>
                        <w:sz w:val="16"/>
                        <w:szCs w:val="16"/>
                      </w:rPr>
                      <w:t>V1</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73EE5AA5" wp14:editId="1424A3FA">
              <wp:simplePos x="0" y="0"/>
              <wp:positionH relativeFrom="column">
                <wp:posOffset>1958340</wp:posOffset>
              </wp:positionH>
              <wp:positionV relativeFrom="paragraph">
                <wp:posOffset>171450</wp:posOffset>
              </wp:positionV>
              <wp:extent cx="1409700" cy="3429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chemeClr val="lt1"/>
                      </a:solidFill>
                      <a:ln w="6350">
                        <a:noFill/>
                      </a:ln>
                    </wps:spPr>
                    <wps:txbx>
                      <w:txbxContent>
                        <w:p w14:paraId="3664A490" w14:textId="5ABC2FD6" w:rsidR="00AD16E0" w:rsidRDefault="00AD16E0" w:rsidP="00AD16E0">
                          <w:pPr>
                            <w:jc w:val="center"/>
                          </w:pPr>
                          <w:r w:rsidRPr="00502138">
                            <w:rPr>
                              <w:rFonts w:ascii="Calibri" w:hAnsi="Calibri" w:cs="Calibri"/>
                              <w:sz w:val="16"/>
                              <w:szCs w:val="16"/>
                            </w:rPr>
                            <w:t xml:space="preserve">Página </w:t>
                          </w:r>
                          <w:r w:rsidRPr="00502138">
                            <w:rPr>
                              <w:rFonts w:ascii="Calibri" w:hAnsi="Calibri" w:cs="Calibri"/>
                              <w:b/>
                              <w:sz w:val="16"/>
                              <w:szCs w:val="16"/>
                            </w:rPr>
                            <w:fldChar w:fldCharType="begin"/>
                          </w:r>
                          <w:r w:rsidRPr="00502138">
                            <w:rPr>
                              <w:rFonts w:ascii="Calibri" w:hAnsi="Calibri" w:cs="Calibri"/>
                              <w:b/>
                              <w:sz w:val="16"/>
                              <w:szCs w:val="16"/>
                            </w:rPr>
                            <w:instrText xml:space="preserve"> PAGE </w:instrText>
                          </w:r>
                          <w:r w:rsidRPr="00502138">
                            <w:rPr>
                              <w:rFonts w:ascii="Calibri" w:hAnsi="Calibri" w:cs="Calibri"/>
                              <w:b/>
                              <w:sz w:val="16"/>
                              <w:szCs w:val="16"/>
                            </w:rPr>
                            <w:fldChar w:fldCharType="separate"/>
                          </w:r>
                          <w:r>
                            <w:rPr>
                              <w:rFonts w:ascii="Calibri" w:hAnsi="Calibri" w:cs="Calibri"/>
                              <w:b/>
                              <w:sz w:val="16"/>
                              <w:szCs w:val="16"/>
                            </w:rPr>
                            <w:t>1</w:t>
                          </w:r>
                          <w:r w:rsidRPr="00502138">
                            <w:rPr>
                              <w:rFonts w:ascii="Calibri" w:hAnsi="Calibri" w:cs="Calibri"/>
                              <w:b/>
                              <w:sz w:val="16"/>
                              <w:szCs w:val="16"/>
                            </w:rPr>
                            <w:fldChar w:fldCharType="end"/>
                          </w:r>
                          <w:r w:rsidRPr="00502138">
                            <w:rPr>
                              <w:rFonts w:ascii="Calibri" w:hAnsi="Calibri" w:cs="Calibri"/>
                              <w:sz w:val="16"/>
                              <w:szCs w:val="16"/>
                            </w:rPr>
                            <w:t xml:space="preserve"> de </w:t>
                          </w:r>
                          <w:r w:rsidRPr="00502138">
                            <w:rPr>
                              <w:rFonts w:ascii="Calibri" w:hAnsi="Calibri" w:cs="Calibri"/>
                              <w:b/>
                              <w:sz w:val="16"/>
                              <w:szCs w:val="16"/>
                            </w:rPr>
                            <w:fldChar w:fldCharType="begin"/>
                          </w:r>
                          <w:r w:rsidRPr="00502138">
                            <w:rPr>
                              <w:rFonts w:ascii="Calibri" w:hAnsi="Calibri" w:cs="Calibri"/>
                              <w:b/>
                              <w:sz w:val="16"/>
                              <w:szCs w:val="16"/>
                            </w:rPr>
                            <w:instrText xml:space="preserve"> NUMPAGES </w:instrText>
                          </w:r>
                          <w:r w:rsidRPr="00502138">
                            <w:rPr>
                              <w:rFonts w:ascii="Calibri" w:hAnsi="Calibri" w:cs="Calibri"/>
                              <w:b/>
                              <w:sz w:val="16"/>
                              <w:szCs w:val="16"/>
                            </w:rPr>
                            <w:fldChar w:fldCharType="separate"/>
                          </w:r>
                          <w:r>
                            <w:rPr>
                              <w:rFonts w:ascii="Calibri" w:hAnsi="Calibri" w:cs="Calibri"/>
                              <w:b/>
                              <w:sz w:val="16"/>
                              <w:szCs w:val="16"/>
                            </w:rPr>
                            <w:t>17</w:t>
                          </w:r>
                          <w:r w:rsidRPr="00502138">
                            <w:rPr>
                              <w:rFonts w:ascii="Calibri" w:hAnsi="Calibri" w:cs="Calibri"/>
                              <w:b/>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E5AA5" id="Cuadro de texto 7" o:spid="_x0000_s1027" type="#_x0000_t202" style="position:absolute;margin-left:154.2pt;margin-top:13.5pt;width:111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" fillcolor="white [3201]" stroked="f" strokeweight=".5pt">
              <v:textbox>
                <w:txbxContent>
                  <w:p w14:paraId="3664A490" w14:textId="5ABC2FD6" w:rsidR="00AD16E0" w:rsidRDefault="00AD16E0" w:rsidP="00AD16E0">
                    <w:pPr>
                      <w:jc w:val="center"/>
                    </w:pPr>
                    <w:r w:rsidRPr="00502138">
                      <w:rPr>
                        <w:rFonts w:ascii="Calibri" w:hAnsi="Calibri" w:cs="Calibri"/>
                        <w:sz w:val="16"/>
                        <w:szCs w:val="16"/>
                      </w:rPr>
                      <w:t xml:space="preserve">Página </w:t>
                    </w:r>
                    <w:r w:rsidRPr="00502138">
                      <w:rPr>
                        <w:rFonts w:ascii="Calibri" w:hAnsi="Calibri" w:cs="Calibri"/>
                        <w:b/>
                        <w:sz w:val="16"/>
                        <w:szCs w:val="16"/>
                      </w:rPr>
                      <w:fldChar w:fldCharType="begin"/>
                    </w:r>
                    <w:r w:rsidRPr="00502138">
                      <w:rPr>
                        <w:rFonts w:ascii="Calibri" w:hAnsi="Calibri" w:cs="Calibri"/>
                        <w:b/>
                        <w:sz w:val="16"/>
                        <w:szCs w:val="16"/>
                      </w:rPr>
                      <w:instrText xml:space="preserve"> PAGE </w:instrText>
                    </w:r>
                    <w:r w:rsidRPr="00502138">
                      <w:rPr>
                        <w:rFonts w:ascii="Calibri" w:hAnsi="Calibri" w:cs="Calibri"/>
                        <w:b/>
                        <w:sz w:val="16"/>
                        <w:szCs w:val="16"/>
                      </w:rPr>
                      <w:fldChar w:fldCharType="separate"/>
                    </w:r>
                    <w:r>
                      <w:rPr>
                        <w:rFonts w:ascii="Calibri" w:hAnsi="Calibri" w:cs="Calibri"/>
                        <w:b/>
                        <w:sz w:val="16"/>
                        <w:szCs w:val="16"/>
                      </w:rPr>
                      <w:t>1</w:t>
                    </w:r>
                    <w:r w:rsidRPr="00502138">
                      <w:rPr>
                        <w:rFonts w:ascii="Calibri" w:hAnsi="Calibri" w:cs="Calibri"/>
                        <w:b/>
                        <w:sz w:val="16"/>
                        <w:szCs w:val="16"/>
                      </w:rPr>
                      <w:fldChar w:fldCharType="end"/>
                    </w:r>
                    <w:r w:rsidRPr="00502138">
                      <w:rPr>
                        <w:rFonts w:ascii="Calibri" w:hAnsi="Calibri" w:cs="Calibri"/>
                        <w:sz w:val="16"/>
                        <w:szCs w:val="16"/>
                      </w:rPr>
                      <w:t xml:space="preserve"> de </w:t>
                    </w:r>
                    <w:r w:rsidRPr="00502138">
                      <w:rPr>
                        <w:rFonts w:ascii="Calibri" w:hAnsi="Calibri" w:cs="Calibri"/>
                        <w:b/>
                        <w:sz w:val="16"/>
                        <w:szCs w:val="16"/>
                      </w:rPr>
                      <w:fldChar w:fldCharType="begin"/>
                    </w:r>
                    <w:r w:rsidRPr="00502138">
                      <w:rPr>
                        <w:rFonts w:ascii="Calibri" w:hAnsi="Calibri" w:cs="Calibri"/>
                        <w:b/>
                        <w:sz w:val="16"/>
                        <w:szCs w:val="16"/>
                      </w:rPr>
                      <w:instrText xml:space="preserve"> NUMPAGES </w:instrText>
                    </w:r>
                    <w:r w:rsidRPr="00502138">
                      <w:rPr>
                        <w:rFonts w:ascii="Calibri" w:hAnsi="Calibri" w:cs="Calibri"/>
                        <w:b/>
                        <w:sz w:val="16"/>
                        <w:szCs w:val="16"/>
                      </w:rPr>
                      <w:fldChar w:fldCharType="separate"/>
                    </w:r>
                    <w:r>
                      <w:rPr>
                        <w:rFonts w:ascii="Calibri" w:hAnsi="Calibri" w:cs="Calibri"/>
                        <w:b/>
                        <w:sz w:val="16"/>
                        <w:szCs w:val="16"/>
                      </w:rPr>
                      <w:t>17</w:t>
                    </w:r>
                    <w:r w:rsidRPr="00502138">
                      <w:rPr>
                        <w:rFonts w:ascii="Calibri" w:hAnsi="Calibri" w:cs="Calibri"/>
                        <w:b/>
                        <w:sz w:val="16"/>
                        <w:szCs w:val="16"/>
                      </w:rPr>
                      <w:fldChar w:fldCharType="end"/>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B0BAD60" wp14:editId="2B9E34F0">
              <wp:simplePos x="0" y="0"/>
              <wp:positionH relativeFrom="column">
                <wp:posOffset>-80009</wp:posOffset>
              </wp:positionH>
              <wp:positionV relativeFrom="paragraph">
                <wp:posOffset>-43179</wp:posOffset>
              </wp:positionV>
              <wp:extent cx="857250" cy="6096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857250" cy="609600"/>
                      </a:xfrm>
                      <a:prstGeom prst="rect">
                        <a:avLst/>
                      </a:prstGeom>
                      <a:solidFill>
                        <a:schemeClr val="lt1"/>
                      </a:solidFill>
                      <a:ln w="6350">
                        <a:noFill/>
                      </a:ln>
                    </wps:spPr>
                    <wps:txbx>
                      <w:txbxContent>
                        <w:p w14:paraId="2DCB20BD" w14:textId="11B388E3" w:rsidR="00AD16E0" w:rsidRDefault="00AD16E0">
                          <w:r>
                            <w:rPr>
                              <w:noProof/>
                            </w:rPr>
                            <w:drawing>
                              <wp:inline distT="0" distB="0" distL="0" distR="0" wp14:anchorId="2F972590" wp14:editId="2B762503">
                                <wp:extent cx="552450" cy="585003"/>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RTIFICADO.png"/>
                                        <pic:cNvPicPr/>
                                      </pic:nvPicPr>
                                      <pic:blipFill>
                                        <a:blip r:embed="rId1">
                                          <a:extLst>
                                            <a:ext uri="{28A0092B-C50C-407E-A947-70E740481C1C}">
                                              <a14:useLocalDpi xmlns:a14="http://schemas.microsoft.com/office/drawing/2010/main" val="0"/>
                                            </a:ext>
                                          </a:extLst>
                                        </a:blip>
                                        <a:stretch>
                                          <a:fillRect/>
                                        </a:stretch>
                                      </pic:blipFill>
                                      <pic:spPr>
                                        <a:xfrm>
                                          <a:off x="0" y="0"/>
                                          <a:ext cx="556759" cy="58956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BAD60" id="Cuadro de texto 3" o:spid="_x0000_s1028" type="#_x0000_t202" style="position:absolute;margin-left:-6.3pt;margin-top:-3.4pt;width:6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" fillcolor="white [3201]" stroked="f" strokeweight=".5pt">
              <v:textbox>
                <w:txbxContent>
                  <w:p w14:paraId="2DCB20BD" w14:textId="11B388E3" w:rsidR="00AD16E0" w:rsidRDefault="00AD16E0">
                    <w:r>
                      <w:rPr>
                        <w:noProof/>
                      </w:rPr>
                      <w:drawing>
                        <wp:inline distT="0" distB="0" distL="0" distR="0" wp14:anchorId="2F972590" wp14:editId="2B762503">
                          <wp:extent cx="552450" cy="585003"/>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RTIFICADO.png"/>
                                  <pic:cNvPicPr/>
                                </pic:nvPicPr>
                                <pic:blipFill>
                                  <a:blip r:embed="rId1">
                                    <a:extLst>
                                      <a:ext uri="{28A0092B-C50C-407E-A947-70E740481C1C}">
                                        <a14:useLocalDpi xmlns:a14="http://schemas.microsoft.com/office/drawing/2010/main" val="0"/>
                                      </a:ext>
                                    </a:extLst>
                                  </a:blip>
                                  <a:stretch>
                                    <a:fillRect/>
                                  </a:stretch>
                                </pic:blipFill>
                                <pic:spPr>
                                  <a:xfrm>
                                    <a:off x="0" y="0"/>
                                    <a:ext cx="556759" cy="589566"/>
                                  </a:xfrm>
                                  <a:prstGeom prst="rect">
                                    <a:avLst/>
                                  </a:prstGeom>
                                </pic:spPr>
                              </pic:pic>
                            </a:graphicData>
                          </a:graphic>
                        </wp:inline>
                      </w:drawing>
                    </w:r>
                  </w:p>
                </w:txbxContent>
              </v:textbox>
            </v:shape>
          </w:pict>
        </mc:Fallback>
      </mc:AlternateContent>
    </w:r>
  </w:p>
  <w:p w14:paraId="370C2F42" w14:textId="2ADEFF6D" w:rsidR="00DB5E4D" w:rsidRPr="00502138" w:rsidRDefault="00DB5E4D" w:rsidP="00B00578">
    <w:pPr>
      <w:pStyle w:val="Piedepgina"/>
      <w:rPr>
        <w:rFonts w:ascii="Calibri" w:hAnsi="Calibri" w:cs="Calibri"/>
      </w:rPr>
    </w:pPr>
    <w:r w:rsidRPr="000F3A72">
      <w:rPr>
        <w:rFonts w:ascii="Arial Narrow" w:hAnsi="Arial Narrow" w:cs="Arial"/>
        <w:sz w:val="16"/>
        <w:szCs w:val="16"/>
      </w:rPr>
      <w:t xml:space="preserve"> </w:t>
    </w:r>
    <w:r>
      <w:rPr>
        <w:rFonts w:ascii="Arial Narrow" w:hAnsi="Arial Narrow" w:cs="Arial"/>
        <w:sz w:val="16"/>
        <w:szCs w:val="16"/>
      </w:rPr>
      <w:t xml:space="preserve">   </w:t>
    </w:r>
    <w:r>
      <w:rPr>
        <w:rFonts w:ascii="Arial Narrow" w:hAnsi="Arial Narrow" w:cs="Arial"/>
        <w:sz w:val="16"/>
        <w:szCs w:val="16"/>
      </w:rPr>
      <w:tab/>
      <w:t xml:space="preserve">                                            </w:t>
    </w:r>
  </w:p>
  <w:p w14:paraId="530CC613" w14:textId="2990C64A" w:rsidR="00DB5E4D" w:rsidRPr="00B00578" w:rsidRDefault="00DB5E4D" w:rsidP="00B005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BCC2" w14:textId="77777777" w:rsidR="006A33D6" w:rsidRDefault="006A33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91BD9" w14:textId="77777777" w:rsidR="00A66EFA" w:rsidRDefault="00A66EFA" w:rsidP="00937E35">
      <w:r>
        <w:separator/>
      </w:r>
    </w:p>
  </w:footnote>
  <w:footnote w:type="continuationSeparator" w:id="0">
    <w:p w14:paraId="0F132B19" w14:textId="77777777" w:rsidR="00A66EFA" w:rsidRDefault="00A66EFA" w:rsidP="00937E35">
      <w:r>
        <w:continuationSeparator/>
      </w:r>
    </w:p>
  </w:footnote>
  <w:footnote w:id="1">
    <w:p w14:paraId="489E2D49" w14:textId="77777777" w:rsidR="00DB5E4D" w:rsidRPr="00D56158" w:rsidRDefault="00DB5E4D">
      <w:pPr>
        <w:pStyle w:val="Textonotapie"/>
        <w:rPr>
          <w:rFonts w:ascii="Calibri" w:hAnsi="Calibri" w:cs="Calibri"/>
          <w:sz w:val="18"/>
          <w:szCs w:val="18"/>
        </w:rPr>
      </w:pPr>
      <w:r w:rsidRPr="00D56158">
        <w:rPr>
          <w:rStyle w:val="Refdenotaalpie"/>
          <w:rFonts w:ascii="Calibri" w:hAnsi="Calibri" w:cs="Calibri"/>
          <w:sz w:val="18"/>
          <w:szCs w:val="18"/>
        </w:rPr>
        <w:footnoteRef/>
      </w:r>
      <w:r w:rsidRPr="00D56158">
        <w:rPr>
          <w:rFonts w:ascii="Calibri" w:hAnsi="Calibri" w:cs="Calibri"/>
          <w:sz w:val="18"/>
          <w:szCs w:val="18"/>
        </w:rPr>
        <w:t xml:space="preserve"> Convención de Naciones Unidas contra la Corrupción recuperado de: </w:t>
      </w:r>
      <w:hyperlink r:id="rId1" w:history="1">
        <w:r w:rsidRPr="00D56158">
          <w:rPr>
            <w:rStyle w:val="Hipervnculo"/>
            <w:rFonts w:ascii="Calibri" w:hAnsi="Calibri" w:cs="Calibri"/>
            <w:sz w:val="18"/>
            <w:szCs w:val="18"/>
          </w:rPr>
          <w:t>http://www.anticorrupcion.gov.co/Documents/Convenciones%20Internacionales/convencion-un-contra-corrupcion.pdf</w:t>
        </w:r>
      </w:hyperlink>
    </w:p>
  </w:footnote>
  <w:footnote w:id="2">
    <w:p w14:paraId="4D00F9B9" w14:textId="15C9269C" w:rsidR="00DB5E4D" w:rsidRPr="00D56158" w:rsidRDefault="00DB5E4D">
      <w:pPr>
        <w:pStyle w:val="Textonotapie"/>
        <w:rPr>
          <w:rFonts w:ascii="Calibri" w:hAnsi="Calibri" w:cs="Calibri"/>
          <w:sz w:val="18"/>
          <w:szCs w:val="18"/>
          <w:lang w:val="es-CO"/>
        </w:rPr>
      </w:pPr>
      <w:r w:rsidRPr="00D56158">
        <w:rPr>
          <w:rStyle w:val="Refdenotaalpie"/>
          <w:rFonts w:ascii="Calibri" w:hAnsi="Calibri" w:cs="Calibri"/>
          <w:sz w:val="18"/>
          <w:szCs w:val="18"/>
        </w:rPr>
        <w:footnoteRef/>
      </w:r>
      <w:r w:rsidRPr="00D56158">
        <w:rPr>
          <w:rFonts w:ascii="Calibri" w:hAnsi="Calibri" w:cs="Calibri"/>
          <w:sz w:val="18"/>
          <w:szCs w:val="18"/>
        </w:rPr>
        <w:t xml:space="preserve"> Convención de Naciones Unidas contra la Corrupción recuperado de: </w:t>
      </w:r>
      <w:hyperlink r:id="rId2" w:history="1">
        <w:r w:rsidRPr="00D56158">
          <w:rPr>
            <w:rStyle w:val="Hipervnculo"/>
            <w:rFonts w:ascii="Calibri" w:hAnsi="Calibri" w:cs="Calibri"/>
            <w:sz w:val="18"/>
            <w:szCs w:val="18"/>
          </w:rPr>
          <w:t>https://www.unodc.org/pdf/corruption/publications_unodc_convention-s.pdf</w:t>
        </w:r>
      </w:hyperlink>
    </w:p>
  </w:footnote>
  <w:footnote w:id="3">
    <w:p w14:paraId="39C00337" w14:textId="3857EA3A" w:rsidR="00DB5E4D" w:rsidRPr="00D56158" w:rsidRDefault="00DB5E4D">
      <w:pPr>
        <w:pStyle w:val="Textonotapie"/>
        <w:rPr>
          <w:rFonts w:ascii="Calibri" w:hAnsi="Calibri" w:cs="Calibri"/>
          <w:sz w:val="18"/>
          <w:szCs w:val="18"/>
          <w:lang w:val="es-CO"/>
        </w:rPr>
      </w:pPr>
      <w:r w:rsidRPr="00D56158">
        <w:rPr>
          <w:rStyle w:val="Refdenotaalpie"/>
          <w:rFonts w:ascii="Calibri" w:hAnsi="Calibri" w:cs="Calibri"/>
          <w:sz w:val="18"/>
          <w:szCs w:val="18"/>
        </w:rPr>
        <w:footnoteRef/>
      </w:r>
      <w:r w:rsidRPr="00D56158">
        <w:rPr>
          <w:rFonts w:ascii="Calibri" w:hAnsi="Calibri" w:cs="Calibri"/>
          <w:sz w:val="18"/>
          <w:szCs w:val="18"/>
        </w:rPr>
        <w:t xml:space="preserve"> Convención de Naciones Unidas contra la Corrupción recuperado de:</w:t>
      </w:r>
      <w:r w:rsidRPr="00D56158">
        <w:rPr>
          <w:rStyle w:val="Hipervnculo"/>
          <w:rFonts w:ascii="Calibri" w:hAnsi="Calibri" w:cs="Calibri"/>
          <w:sz w:val="18"/>
          <w:szCs w:val="18"/>
        </w:rPr>
        <w:t xml:space="preserve"> </w:t>
      </w:r>
      <w:hyperlink r:id="rId3" w:history="1">
        <w:r w:rsidRPr="00D56158">
          <w:rPr>
            <w:rStyle w:val="Hipervnculo"/>
            <w:rFonts w:ascii="Calibri" w:hAnsi="Calibri" w:cs="Calibri"/>
            <w:sz w:val="18"/>
            <w:szCs w:val="18"/>
          </w:rPr>
          <w:t>http://www.anticorrupcion.gov.co/Documents/Convenciones%20Internacionales/convencion-un-contra-corrupcion.pdf</w:t>
        </w:r>
      </w:hyperlink>
    </w:p>
  </w:footnote>
  <w:footnote w:id="4">
    <w:p w14:paraId="773C2335" w14:textId="77777777" w:rsidR="00DB5E4D" w:rsidRPr="00D56158" w:rsidRDefault="00DB5E4D">
      <w:pPr>
        <w:pStyle w:val="Textonotapie"/>
        <w:rPr>
          <w:rFonts w:ascii="Calibri" w:hAnsi="Calibri" w:cs="Calibri"/>
          <w:sz w:val="18"/>
          <w:szCs w:val="18"/>
        </w:rPr>
      </w:pPr>
      <w:r w:rsidRPr="00D56158">
        <w:rPr>
          <w:rStyle w:val="Refdenotaalpie"/>
          <w:rFonts w:ascii="Calibri" w:hAnsi="Calibri" w:cs="Calibri"/>
          <w:sz w:val="18"/>
          <w:szCs w:val="18"/>
        </w:rPr>
        <w:footnoteRef/>
      </w:r>
      <w:r w:rsidRPr="00D56158">
        <w:rPr>
          <w:rFonts w:ascii="Calibri" w:hAnsi="Calibri" w:cs="Calibri"/>
          <w:sz w:val="18"/>
          <w:szCs w:val="18"/>
        </w:rPr>
        <w:t xml:space="preserve"> Guía Técnica de la Convención de las Naciones Unidas contra la Corrupción, recuperado de: </w:t>
      </w:r>
      <w:hyperlink r:id="rId4" w:history="1">
        <w:r w:rsidRPr="00D56158">
          <w:rPr>
            <w:rStyle w:val="Hipervnculo"/>
            <w:rFonts w:ascii="Calibri" w:hAnsi="Calibri" w:cs="Calibri"/>
            <w:sz w:val="18"/>
            <w:szCs w:val="18"/>
          </w:rPr>
          <w:t>https://www.unodc.org/documents/treaties/UNCAC/Publications/TechnicalGuide/10-53541_Ebook_s.pdf</w:t>
        </w:r>
      </w:hyperlink>
      <w:r w:rsidRPr="00D56158">
        <w:rPr>
          <w:rFonts w:ascii="Calibri" w:hAnsi="Calibri" w:cs="Calibri"/>
          <w:sz w:val="18"/>
          <w:szCs w:val="18"/>
        </w:rPr>
        <w:t xml:space="preserve">. </w:t>
      </w:r>
    </w:p>
  </w:footnote>
  <w:footnote w:id="5">
    <w:p w14:paraId="12DB6022" w14:textId="0BF9ACA4" w:rsidR="00DB5E4D" w:rsidRPr="00D56158" w:rsidRDefault="00DB5E4D">
      <w:pPr>
        <w:pStyle w:val="Textonotapie"/>
        <w:rPr>
          <w:rFonts w:ascii="Calibri" w:hAnsi="Calibri" w:cs="Calibri"/>
          <w:sz w:val="18"/>
          <w:szCs w:val="18"/>
          <w:lang w:val="es-CO"/>
        </w:rPr>
      </w:pPr>
      <w:r w:rsidRPr="00D56158">
        <w:rPr>
          <w:rStyle w:val="Refdenotaalpie"/>
          <w:rFonts w:ascii="Calibri" w:hAnsi="Calibri" w:cs="Calibri"/>
          <w:sz w:val="18"/>
          <w:szCs w:val="18"/>
        </w:rPr>
        <w:footnoteRef/>
      </w:r>
      <w:r w:rsidRPr="00D56158">
        <w:rPr>
          <w:rFonts w:ascii="Calibri" w:hAnsi="Calibri" w:cs="Calibri"/>
          <w:sz w:val="18"/>
          <w:szCs w:val="18"/>
        </w:rPr>
        <w:t xml:space="preserve"> Convención Interamericana Contra la Corrupción recuperado de: </w:t>
      </w:r>
      <w:hyperlink r:id="rId5" w:history="1">
        <w:r w:rsidRPr="00D56158">
          <w:rPr>
            <w:rStyle w:val="Hipervnculo"/>
            <w:rFonts w:ascii="Calibri" w:hAnsi="Calibri" w:cs="Calibri"/>
            <w:sz w:val="18"/>
            <w:szCs w:val="18"/>
          </w:rPr>
          <w:t>http://www.programaanticorrupcion.gob.mx/web/doctos/cooperacion/convenciones/oea/texto_CICC.pdf</w:t>
        </w:r>
      </w:hyperlink>
    </w:p>
  </w:footnote>
  <w:footnote w:id="6">
    <w:p w14:paraId="67259132" w14:textId="58ECDAE0" w:rsidR="00DB5E4D" w:rsidRPr="00D56158" w:rsidRDefault="00DB5E4D">
      <w:pPr>
        <w:pStyle w:val="Textonotapie"/>
        <w:rPr>
          <w:rFonts w:ascii="Calibri" w:hAnsi="Calibri" w:cs="Calibri"/>
          <w:sz w:val="18"/>
          <w:szCs w:val="18"/>
          <w:lang w:val="es-CO"/>
        </w:rPr>
      </w:pPr>
      <w:r w:rsidRPr="00D56158">
        <w:rPr>
          <w:rStyle w:val="Refdenotaalpie"/>
          <w:rFonts w:ascii="Calibri" w:hAnsi="Calibri" w:cs="Calibri"/>
          <w:sz w:val="18"/>
          <w:szCs w:val="18"/>
        </w:rPr>
        <w:footnoteRef/>
      </w:r>
      <w:r w:rsidRPr="00D56158">
        <w:rPr>
          <w:rFonts w:ascii="Calibri" w:hAnsi="Calibri" w:cs="Calibri"/>
          <w:sz w:val="18"/>
          <w:szCs w:val="18"/>
        </w:rPr>
        <w:t xml:space="preserve"> Convención Interamericana Contra la Corrupción recuperado de: </w:t>
      </w:r>
      <w:hyperlink r:id="rId6" w:history="1">
        <w:r w:rsidRPr="00D56158">
          <w:rPr>
            <w:rStyle w:val="Hipervnculo"/>
            <w:rFonts w:ascii="Calibri" w:hAnsi="Calibri" w:cs="Calibri"/>
            <w:sz w:val="18"/>
            <w:szCs w:val="18"/>
          </w:rPr>
          <w:t>http://www.programaanticorrupcion.gob.mx/web/doctos/cooperacion/convenciones/oea/texto_CICC.pdf</w:t>
        </w:r>
      </w:hyperlink>
    </w:p>
  </w:footnote>
  <w:footnote w:id="7">
    <w:p w14:paraId="6C956656" w14:textId="77777777" w:rsidR="00DB5E4D" w:rsidRPr="00D56158" w:rsidRDefault="00DB5E4D" w:rsidP="008E3B4F">
      <w:pPr>
        <w:pStyle w:val="Textonotapie"/>
        <w:rPr>
          <w:rFonts w:ascii="Calibri" w:hAnsi="Calibri" w:cs="Calibri"/>
          <w:sz w:val="18"/>
          <w:szCs w:val="18"/>
          <w:lang w:val="es-CO"/>
        </w:rPr>
      </w:pPr>
      <w:r w:rsidRPr="00D56158">
        <w:rPr>
          <w:rStyle w:val="Refdenotaalpie"/>
          <w:rFonts w:ascii="Calibri" w:hAnsi="Calibri" w:cs="Calibri"/>
          <w:sz w:val="18"/>
          <w:szCs w:val="18"/>
        </w:rPr>
        <w:footnoteRef/>
      </w:r>
      <w:r w:rsidRPr="00D56158">
        <w:rPr>
          <w:rFonts w:ascii="Calibri" w:hAnsi="Calibri" w:cs="Calibri"/>
          <w:sz w:val="18"/>
          <w:szCs w:val="18"/>
        </w:rPr>
        <w:t xml:space="preserve"> Convención Interamericana Contra la Corrupción recuperado de: </w:t>
      </w:r>
      <w:hyperlink r:id="rId7" w:history="1">
        <w:r w:rsidRPr="00D56158">
          <w:rPr>
            <w:rStyle w:val="Hipervnculo"/>
            <w:rFonts w:ascii="Calibri" w:hAnsi="Calibri" w:cs="Calibri"/>
            <w:sz w:val="18"/>
            <w:szCs w:val="18"/>
          </w:rPr>
          <w:t>http://www.programaanticorrupcion.gob.mx/web/doctos/cooperacion/convenciones/oea/texto_CICC.pdf</w:t>
        </w:r>
      </w:hyperlink>
    </w:p>
    <w:p w14:paraId="09A551D0" w14:textId="35ED52FC" w:rsidR="00DB5E4D" w:rsidRPr="00D56158" w:rsidRDefault="00DB5E4D">
      <w:pPr>
        <w:pStyle w:val="Textonotapie"/>
        <w:rPr>
          <w:rFonts w:ascii="Calibri" w:hAnsi="Calibri" w:cs="Calibri"/>
          <w:sz w:val="18"/>
          <w:szCs w:val="18"/>
          <w:lang w:val="es-CO"/>
        </w:rPr>
      </w:pPr>
    </w:p>
  </w:footnote>
  <w:footnote w:id="8">
    <w:p w14:paraId="3B590C8F" w14:textId="51B6DA8C" w:rsidR="00DB5E4D" w:rsidRPr="00D56158" w:rsidRDefault="00DB5E4D">
      <w:pPr>
        <w:pStyle w:val="Textonotapie"/>
        <w:rPr>
          <w:rFonts w:ascii="Calibri" w:hAnsi="Calibri" w:cs="Calibri"/>
          <w:sz w:val="18"/>
          <w:szCs w:val="18"/>
          <w:lang w:val="es-CO"/>
        </w:rPr>
      </w:pPr>
      <w:r w:rsidRPr="00D56158">
        <w:rPr>
          <w:rStyle w:val="Refdenotaalpie"/>
          <w:rFonts w:ascii="Calibri" w:hAnsi="Calibri" w:cs="Calibri"/>
          <w:sz w:val="18"/>
          <w:szCs w:val="18"/>
        </w:rPr>
        <w:footnoteRef/>
      </w:r>
      <w:r w:rsidRPr="00D56158">
        <w:rPr>
          <w:rFonts w:ascii="Calibri" w:hAnsi="Calibri" w:cs="Calibri"/>
          <w:sz w:val="18"/>
          <w:szCs w:val="18"/>
        </w:rPr>
        <w:t xml:space="preserve"> Ley 906 de 2004, “Por la cual se expide el Código de Procedimiento Penal” recuperado de: </w:t>
      </w:r>
      <w:hyperlink r:id="rId8" w:history="1">
        <w:r w:rsidRPr="00D56158">
          <w:rPr>
            <w:rStyle w:val="Hipervnculo"/>
            <w:rFonts w:ascii="Calibri" w:hAnsi="Calibri" w:cs="Calibri"/>
            <w:sz w:val="18"/>
            <w:szCs w:val="18"/>
          </w:rPr>
          <w:t>https://www.oas.org/juridico/mla/sp/col/sp_col-int-text-cpp-2005.html</w:t>
        </w:r>
      </w:hyperlink>
    </w:p>
  </w:footnote>
  <w:footnote w:id="9">
    <w:p w14:paraId="591F925A" w14:textId="77777777" w:rsidR="00DB5E4D" w:rsidRPr="00D56158" w:rsidRDefault="00DB5E4D">
      <w:pPr>
        <w:pStyle w:val="Textonotapie"/>
        <w:rPr>
          <w:rFonts w:ascii="Calibri" w:hAnsi="Calibri" w:cs="Calibri"/>
          <w:sz w:val="18"/>
          <w:szCs w:val="18"/>
        </w:rPr>
      </w:pPr>
      <w:r w:rsidRPr="00D56158">
        <w:rPr>
          <w:rStyle w:val="Refdenotaalpie"/>
          <w:rFonts w:ascii="Calibri" w:hAnsi="Calibri" w:cs="Calibri"/>
          <w:sz w:val="18"/>
          <w:szCs w:val="18"/>
        </w:rPr>
        <w:footnoteRef/>
      </w:r>
      <w:r w:rsidRPr="00D56158">
        <w:rPr>
          <w:rFonts w:ascii="Calibri" w:hAnsi="Calibri" w:cs="Calibri"/>
          <w:sz w:val="18"/>
          <w:szCs w:val="18"/>
        </w:rPr>
        <w:t xml:space="preserve"> Política Pública Distrital de Servicio a la Ciudadanía recuperado en: https://www.alcaldiabogota.gov.co/sisjur/normas/Norma1.jsp?i=57396</w:t>
      </w:r>
    </w:p>
  </w:footnote>
  <w:footnote w:id="10">
    <w:p w14:paraId="2B3E6854" w14:textId="77777777" w:rsidR="00DB5E4D" w:rsidRPr="00D56158" w:rsidRDefault="00DB5E4D">
      <w:pPr>
        <w:pStyle w:val="Textonotapie"/>
        <w:rPr>
          <w:rFonts w:ascii="Calibri" w:hAnsi="Calibri" w:cs="Calibri"/>
          <w:sz w:val="18"/>
          <w:szCs w:val="18"/>
        </w:rPr>
      </w:pPr>
      <w:bookmarkStart w:id="4" w:name="_Hlk5292054"/>
      <w:r w:rsidRPr="00D56158">
        <w:rPr>
          <w:rStyle w:val="Refdenotaalpie"/>
          <w:rFonts w:ascii="Calibri" w:hAnsi="Calibri" w:cs="Calibri"/>
          <w:sz w:val="18"/>
          <w:szCs w:val="18"/>
        </w:rPr>
        <w:footnoteRef/>
      </w:r>
      <w:r w:rsidRPr="00D56158">
        <w:rPr>
          <w:rFonts w:ascii="Calibri" w:hAnsi="Calibri" w:cs="Calibri"/>
          <w:sz w:val="18"/>
          <w:szCs w:val="18"/>
        </w:rPr>
        <w:t xml:space="preserve"> Política Pública Distrital de Transparencia, Integridad y No Tolerancia con la Corrupción, recuperado en: http://veeduriadistrital.gov.co/sites/default/files/files/DocumentoConpesDCPoliticaPublicaTransparencia.pdf</w:t>
      </w:r>
      <w:bookmarkEnd w:id="4"/>
    </w:p>
  </w:footnote>
  <w:footnote w:id="11">
    <w:p w14:paraId="14352BFF" w14:textId="77777777" w:rsidR="00DB5E4D" w:rsidRPr="00D56158" w:rsidRDefault="00DB5E4D">
      <w:pPr>
        <w:pStyle w:val="Textonotapie"/>
        <w:rPr>
          <w:rFonts w:ascii="Calibri" w:hAnsi="Calibri" w:cs="Calibri"/>
          <w:sz w:val="18"/>
          <w:szCs w:val="18"/>
        </w:rPr>
      </w:pPr>
      <w:r w:rsidRPr="00D56158">
        <w:rPr>
          <w:rStyle w:val="Refdenotaalpie"/>
          <w:rFonts w:ascii="Calibri" w:hAnsi="Calibri" w:cs="Calibri"/>
          <w:sz w:val="18"/>
          <w:szCs w:val="18"/>
        </w:rPr>
        <w:footnoteRef/>
      </w:r>
      <w:r w:rsidRPr="00D56158">
        <w:rPr>
          <w:rFonts w:ascii="Calibri" w:hAnsi="Calibri" w:cs="Calibri"/>
          <w:sz w:val="18"/>
          <w:szCs w:val="18"/>
        </w:rPr>
        <w:t xml:space="preserve"> Directiva 08 de 2018, recuperado de: http://www.secretariageneral.gov.co/node/3891</w:t>
      </w:r>
    </w:p>
  </w:footnote>
  <w:footnote w:id="12">
    <w:p w14:paraId="4B4347EA" w14:textId="77777777" w:rsidR="00DB5E4D" w:rsidRPr="00D56158" w:rsidRDefault="00DB5E4D" w:rsidP="00C472BB">
      <w:pPr>
        <w:pStyle w:val="Textonotapie"/>
        <w:rPr>
          <w:rFonts w:ascii="Calibri" w:hAnsi="Calibri" w:cs="Calibri"/>
          <w:sz w:val="18"/>
          <w:szCs w:val="18"/>
        </w:rPr>
      </w:pPr>
      <w:r w:rsidRPr="00D56158">
        <w:rPr>
          <w:rStyle w:val="Refdenotaalpie"/>
          <w:rFonts w:ascii="Calibri" w:hAnsi="Calibri" w:cs="Calibri"/>
          <w:sz w:val="18"/>
          <w:szCs w:val="18"/>
        </w:rPr>
        <w:footnoteRef/>
      </w:r>
      <w:r w:rsidRPr="00D56158">
        <w:rPr>
          <w:rFonts w:ascii="Calibri" w:hAnsi="Calibri" w:cs="Calibri"/>
          <w:sz w:val="18"/>
          <w:szCs w:val="18"/>
        </w:rPr>
        <w:t xml:space="preserve"> Transparencia Internacional. Tomado de Guía de Canales de Denuncia por Actos de Corrupción, Transparencia por Colombia. </w:t>
      </w:r>
    </w:p>
  </w:footnote>
  <w:footnote w:id="13">
    <w:p w14:paraId="3DBBBB5D" w14:textId="77777777" w:rsidR="00DB5E4D" w:rsidRPr="00D56158" w:rsidRDefault="00DB5E4D">
      <w:pPr>
        <w:pStyle w:val="Textonotapie"/>
        <w:rPr>
          <w:rFonts w:ascii="Calibri" w:hAnsi="Calibri" w:cs="Calibri"/>
          <w:sz w:val="18"/>
          <w:szCs w:val="18"/>
        </w:rPr>
      </w:pPr>
      <w:r w:rsidRPr="00D56158">
        <w:rPr>
          <w:rStyle w:val="Refdenotaalpie"/>
          <w:rFonts w:ascii="Calibri" w:hAnsi="Calibri" w:cs="Calibri"/>
          <w:sz w:val="18"/>
          <w:szCs w:val="18"/>
        </w:rPr>
        <w:footnoteRef/>
      </w:r>
      <w:r w:rsidRPr="00D56158">
        <w:rPr>
          <w:rFonts w:ascii="Calibri" w:hAnsi="Calibri" w:cs="Calibri"/>
          <w:sz w:val="18"/>
          <w:szCs w:val="18"/>
        </w:rPr>
        <w:t xml:space="preserve"> Ley Modelo para protección a denunciantes de actos de corrupción, Organización de los Estados Americanos, http://www.oas.org/juridico/ley_modelo_proteccion.pdf</w:t>
      </w:r>
    </w:p>
  </w:footnote>
  <w:footnote w:id="14">
    <w:p w14:paraId="660FBBEB" w14:textId="77777777" w:rsidR="00DB5E4D" w:rsidRPr="002E1EFC" w:rsidRDefault="00DB5E4D" w:rsidP="00A11416">
      <w:pPr>
        <w:pStyle w:val="Textonotapie"/>
        <w:rPr>
          <w:rFonts w:ascii="Calibri" w:hAnsi="Calibri" w:cs="Calibri"/>
          <w:sz w:val="18"/>
          <w:szCs w:val="18"/>
        </w:rPr>
      </w:pPr>
      <w:r w:rsidRPr="00D56158">
        <w:rPr>
          <w:rStyle w:val="Refdenotaalpie"/>
          <w:rFonts w:ascii="Calibri" w:hAnsi="Calibri" w:cs="Calibri"/>
          <w:sz w:val="18"/>
          <w:szCs w:val="18"/>
        </w:rPr>
        <w:footnoteRef/>
      </w:r>
      <w:r w:rsidRPr="00D56158">
        <w:rPr>
          <w:rFonts w:ascii="Calibri" w:hAnsi="Calibri" w:cs="Calibri"/>
          <w:sz w:val="18"/>
          <w:szCs w:val="18"/>
        </w:rPr>
        <w:t xml:space="preserve"> </w:t>
      </w:r>
      <w:r w:rsidRPr="002E1EFC">
        <w:rPr>
          <w:rFonts w:ascii="Calibri" w:hAnsi="Calibri" w:cs="Calibri"/>
          <w:sz w:val="18"/>
          <w:szCs w:val="18"/>
        </w:rPr>
        <w:t xml:space="preserve">Ley Modelo para facilitar e incentivar la denuncia de actos de corrupción y proteger a sus denunciantes y testigos, en: </w:t>
      </w:r>
      <w:hyperlink r:id="rId9" w:history="1">
        <w:r w:rsidRPr="002E1EFC">
          <w:rPr>
            <w:rFonts w:ascii="Calibri" w:hAnsi="Calibri" w:cs="Calibri"/>
            <w:sz w:val="18"/>
            <w:szCs w:val="18"/>
          </w:rPr>
          <w:t>http://www.oas.org/juridico/spanish/ley_denuncia.htm</w:t>
        </w:r>
      </w:hyperlink>
      <w:r w:rsidRPr="002E1EFC">
        <w:rPr>
          <w:rFonts w:ascii="Calibri" w:hAnsi="Calibri" w:cs="Calibri"/>
          <w:sz w:val="18"/>
          <w:szCs w:val="18"/>
        </w:rPr>
        <w:t xml:space="preserve">, Tomado de Guía de Canales de Denuncia por Actos de Corrupción, Transparencia por Colombia. </w:t>
      </w:r>
    </w:p>
  </w:footnote>
  <w:footnote w:id="15">
    <w:p w14:paraId="66E84A9E" w14:textId="2E5279D0" w:rsidR="00DB5E4D" w:rsidRPr="002E1EFC" w:rsidRDefault="00DB5E4D" w:rsidP="002E1EFC">
      <w:pPr>
        <w:pStyle w:val="Textonotapie"/>
        <w:rPr>
          <w:rFonts w:ascii="Calibri" w:hAnsi="Calibri" w:cs="Calibri"/>
          <w:sz w:val="18"/>
          <w:szCs w:val="18"/>
        </w:rPr>
      </w:pPr>
      <w:r w:rsidRPr="002E1EFC">
        <w:rPr>
          <w:rFonts w:ascii="Calibri" w:hAnsi="Calibri" w:cs="Calibri"/>
          <w:sz w:val="18"/>
          <w:szCs w:val="18"/>
        </w:rPr>
        <w:footnoteRef/>
      </w:r>
      <w:r w:rsidRPr="002E1EFC">
        <w:rPr>
          <w:rFonts w:ascii="Calibri" w:hAnsi="Calibri" w:cs="Calibri"/>
          <w:sz w:val="18"/>
          <w:szCs w:val="18"/>
        </w:rPr>
        <w:t xml:space="preserve"> Ley 599 de 2000, “Por la cual se expide el Código Penal”, Título XV, Delitos contra la administración pública, Capítulo primero, Del peculado.</w:t>
      </w:r>
    </w:p>
  </w:footnote>
  <w:footnote w:id="16">
    <w:p w14:paraId="04A91E1C" w14:textId="77777777" w:rsidR="00DB5E4D" w:rsidRPr="00D56158" w:rsidRDefault="00DB5E4D" w:rsidP="00A11416">
      <w:pPr>
        <w:jc w:val="both"/>
        <w:rPr>
          <w:rFonts w:ascii="Calibri" w:hAnsi="Calibri" w:cs="Calibri"/>
          <w:sz w:val="18"/>
          <w:szCs w:val="18"/>
        </w:rPr>
      </w:pPr>
      <w:r w:rsidRPr="00D56158">
        <w:rPr>
          <w:rStyle w:val="Refdenotaalpie"/>
          <w:rFonts w:ascii="Calibri" w:hAnsi="Calibri" w:cs="Calibri"/>
          <w:sz w:val="18"/>
          <w:szCs w:val="18"/>
        </w:rPr>
        <w:footnoteRef/>
      </w:r>
      <w:r w:rsidRPr="00D56158">
        <w:rPr>
          <w:rFonts w:ascii="Calibri" w:hAnsi="Calibri" w:cs="Calibri"/>
          <w:sz w:val="18"/>
          <w:szCs w:val="18"/>
        </w:rPr>
        <w:t xml:space="preserve"> Directiva 08 de 2018, </w:t>
      </w:r>
      <w:r w:rsidRPr="00D56158">
        <w:rPr>
          <w:rFonts w:ascii="Calibri" w:hAnsi="Calibri" w:cs="Calibri"/>
          <w:bCs/>
          <w:color w:val="333333"/>
          <w:sz w:val="18"/>
          <w:szCs w:val="18"/>
          <w:shd w:val="clear" w:color="auto" w:fill="FFFFFF"/>
        </w:rPr>
        <w:t>Directriz para precisar qué conductas son consideradas como actos de corrupción para facilitar su adecuación típica en materia disciplinaria. Anexo</w:t>
      </w:r>
    </w:p>
    <w:p w14:paraId="66F4D5B0" w14:textId="77777777" w:rsidR="00DB5E4D" w:rsidRPr="00D56158" w:rsidRDefault="00DB5E4D" w:rsidP="00A11416">
      <w:pPr>
        <w:pStyle w:val="Textonotapie"/>
        <w:spacing w:line="360" w:lineRule="auto"/>
        <w:jc w:val="left"/>
        <w:rPr>
          <w:rFonts w:ascii="Calibri" w:hAnsi="Calibri" w:cs="Calibri"/>
          <w:sz w:val="18"/>
          <w:szCs w:val="18"/>
        </w:rPr>
      </w:pPr>
    </w:p>
  </w:footnote>
  <w:footnote w:id="17">
    <w:p w14:paraId="25DCC8D4" w14:textId="61FDFCD5" w:rsidR="00DB5E4D" w:rsidRPr="00D56158" w:rsidRDefault="00DB5E4D" w:rsidP="00C513EF">
      <w:pPr>
        <w:jc w:val="both"/>
        <w:rPr>
          <w:rFonts w:ascii="Calibri" w:hAnsi="Calibri" w:cs="Calibri"/>
          <w:sz w:val="18"/>
          <w:szCs w:val="18"/>
        </w:rPr>
      </w:pPr>
      <w:r w:rsidRPr="00D56158">
        <w:rPr>
          <w:rStyle w:val="Refdenotaalpie"/>
          <w:rFonts w:ascii="Calibri" w:hAnsi="Calibri" w:cs="Calibri"/>
          <w:sz w:val="18"/>
          <w:szCs w:val="18"/>
        </w:rPr>
        <w:footnoteRef/>
      </w:r>
      <w:r w:rsidRPr="00D56158">
        <w:rPr>
          <w:rFonts w:ascii="Calibri" w:hAnsi="Calibri" w:cs="Calibri"/>
          <w:sz w:val="18"/>
          <w:szCs w:val="18"/>
        </w:rPr>
        <w:t xml:space="preserve">Artículo 33, Ley 1952 de 2019, Código General Disciplinario: </w:t>
      </w:r>
      <w:hyperlink r:id="rId10" w:history="1">
        <w:r w:rsidRPr="00D56158">
          <w:rPr>
            <w:rStyle w:val="Hipervnculo"/>
            <w:rFonts w:ascii="Calibri" w:hAnsi="Calibri" w:cs="Calibri"/>
            <w:sz w:val="18"/>
            <w:szCs w:val="18"/>
          </w:rPr>
          <w:t>http://es.presidencia.gov.co/normativa/normativa/LEY%201952%20DEL%2028%20DE%20ENERO%20DE%202019.pdf</w:t>
        </w:r>
      </w:hyperlink>
    </w:p>
    <w:p w14:paraId="53B4BCBC" w14:textId="7A322A29" w:rsidR="00DB5E4D" w:rsidRPr="00D56158" w:rsidRDefault="00DB5E4D">
      <w:pPr>
        <w:pStyle w:val="Textonotapie"/>
        <w:rPr>
          <w:rFonts w:ascii="Calibri" w:hAnsi="Calibri" w:cs="Calibri"/>
          <w:sz w:val="18"/>
          <w:szCs w:val="18"/>
        </w:rPr>
      </w:pPr>
    </w:p>
  </w:footnote>
  <w:footnote w:id="18">
    <w:p w14:paraId="59B69FA5" w14:textId="77777777" w:rsidR="00DB5E4D" w:rsidRPr="00D56158" w:rsidRDefault="00DB5E4D" w:rsidP="00793B52">
      <w:pPr>
        <w:pStyle w:val="Textonotapie"/>
        <w:rPr>
          <w:rFonts w:ascii="Calibri" w:hAnsi="Calibri" w:cs="Calibri"/>
          <w:sz w:val="18"/>
          <w:szCs w:val="18"/>
        </w:rPr>
      </w:pPr>
      <w:r w:rsidRPr="00D56158">
        <w:rPr>
          <w:rStyle w:val="Refdenotaalpie"/>
          <w:rFonts w:ascii="Calibri" w:hAnsi="Calibri" w:cs="Calibri"/>
          <w:sz w:val="18"/>
          <w:szCs w:val="18"/>
        </w:rPr>
        <w:footnoteRef/>
      </w:r>
      <w:r w:rsidRPr="00D56158">
        <w:rPr>
          <w:rFonts w:ascii="Calibri" w:hAnsi="Calibri" w:cs="Calibri"/>
          <w:sz w:val="18"/>
          <w:szCs w:val="18"/>
        </w:rPr>
        <w:t xml:space="preserve"> Directiva 05 de 2015 de la Secretaría General de la Alcaldía Mayor de Bogotá</w:t>
      </w:r>
    </w:p>
  </w:footnote>
  <w:footnote w:id="19">
    <w:p w14:paraId="4E176D8F" w14:textId="77777777" w:rsidR="00DB5E4D" w:rsidRPr="00D56158" w:rsidRDefault="00DB5E4D" w:rsidP="00793B52">
      <w:pPr>
        <w:pStyle w:val="Textonotapie"/>
        <w:rPr>
          <w:rFonts w:ascii="Calibri" w:hAnsi="Calibri" w:cs="Calibri"/>
          <w:sz w:val="18"/>
          <w:szCs w:val="18"/>
        </w:rPr>
      </w:pPr>
      <w:r w:rsidRPr="00D56158">
        <w:rPr>
          <w:rStyle w:val="Refdenotaalpie"/>
          <w:rFonts w:ascii="Calibri" w:hAnsi="Calibri" w:cs="Calibri"/>
          <w:sz w:val="18"/>
          <w:szCs w:val="18"/>
        </w:rPr>
        <w:footnoteRef/>
      </w:r>
      <w:r w:rsidRPr="00D56158">
        <w:rPr>
          <w:rFonts w:ascii="Calibri" w:hAnsi="Calibri" w:cs="Calibri"/>
          <w:sz w:val="18"/>
          <w:szCs w:val="18"/>
        </w:rPr>
        <w:t xml:space="preserve"> Establecido en el MN-01 Manual de Atención al Ciudadano de la Unidad Administrativa Especial de Servicio Públicos. </w:t>
      </w:r>
    </w:p>
  </w:footnote>
  <w:footnote w:id="20">
    <w:p w14:paraId="73D2E103" w14:textId="77777777" w:rsidR="00DB5E4D" w:rsidRPr="00D56158" w:rsidRDefault="00DB5E4D" w:rsidP="00793B52">
      <w:pPr>
        <w:pStyle w:val="Textonotapie"/>
        <w:rPr>
          <w:rFonts w:ascii="Calibri" w:hAnsi="Calibri" w:cs="Calibri"/>
          <w:sz w:val="18"/>
          <w:szCs w:val="18"/>
          <w:lang w:val="es-CO"/>
        </w:rPr>
      </w:pPr>
      <w:r w:rsidRPr="00D56158">
        <w:rPr>
          <w:rStyle w:val="Refdenotaalpie"/>
          <w:rFonts w:ascii="Calibri" w:hAnsi="Calibri" w:cs="Calibri"/>
          <w:sz w:val="18"/>
          <w:szCs w:val="18"/>
        </w:rPr>
        <w:footnoteRef/>
      </w:r>
      <w:r w:rsidRPr="00D56158">
        <w:rPr>
          <w:rFonts w:ascii="Calibri" w:hAnsi="Calibri" w:cs="Calibri"/>
          <w:sz w:val="18"/>
          <w:szCs w:val="18"/>
        </w:rPr>
        <w:t xml:space="preserve"> Ley 1437 de 2011 p</w:t>
      </w:r>
      <w:r w:rsidRPr="00D56158">
        <w:rPr>
          <w:rFonts w:ascii="Calibri" w:hAnsi="Calibri" w:cs="Calibri"/>
          <w:bCs/>
          <w:sz w:val="18"/>
          <w:szCs w:val="18"/>
        </w:rPr>
        <w:t xml:space="preserve">or la cual se expide el Código de Procedimiento Administrativo y de lo Contencioso Administrativo, Articulo 11: </w:t>
      </w:r>
      <w:r w:rsidRPr="00D56158">
        <w:rPr>
          <w:rFonts w:ascii="Calibri" w:hAnsi="Calibri" w:cs="Calibri"/>
          <w:bCs/>
          <w:iCs/>
          <w:sz w:val="18"/>
          <w:szCs w:val="18"/>
          <w:lang w:val="es-CO"/>
        </w:rPr>
        <w:t>Conflictos de interés y causales de impedimento y recusación.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5ADE6" w14:textId="77777777" w:rsidR="006A33D6" w:rsidRDefault="006A33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1641A" w14:textId="3D29A642" w:rsidR="00DB5E4D" w:rsidRPr="003926E7" w:rsidRDefault="00DB5E4D" w:rsidP="001A59D5">
    <w:pPr>
      <w:contextualSpacing/>
      <w:rPr>
        <w:b/>
        <w:sz w:val="22"/>
      </w:rPr>
    </w:pPr>
    <w:r>
      <w:rPr>
        <w:b/>
        <w:noProof/>
      </w:rPr>
      <w:drawing>
        <wp:anchor distT="0" distB="0" distL="114300" distR="114300" simplePos="0" relativeHeight="251658240" behindDoc="0" locked="0" layoutInCell="1" allowOverlap="1" wp14:anchorId="02FFF01F" wp14:editId="4DD3C966">
          <wp:simplePos x="0" y="0"/>
          <wp:positionH relativeFrom="column">
            <wp:posOffset>-308610</wp:posOffset>
          </wp:positionH>
          <wp:positionV relativeFrom="paragraph">
            <wp:posOffset>-59055</wp:posOffset>
          </wp:positionV>
          <wp:extent cx="790575" cy="838200"/>
          <wp:effectExtent l="0" t="0" r="9525" b="0"/>
          <wp:wrapNone/>
          <wp:docPr id="1" name="Imagen 1" descr="Logo Alcaldía, habitat y Uaesp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caldía, habitat y Uaesp Colo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F3552" w14:textId="57BC0F94" w:rsidR="00DB5E4D" w:rsidRPr="00A06584" w:rsidRDefault="00DB5E4D" w:rsidP="001A59D5">
    <w:pPr>
      <w:contextualSpacing/>
      <w:jc w:val="center"/>
      <w:rPr>
        <w:rFonts w:ascii="Calibri" w:hAnsi="Calibri" w:cs="Calibri"/>
        <w:b/>
        <w:szCs w:val="22"/>
      </w:rPr>
    </w:pPr>
    <w:r w:rsidRPr="00A06584">
      <w:rPr>
        <w:rFonts w:ascii="Calibri" w:hAnsi="Calibri" w:cs="Calibri"/>
        <w:b/>
        <w:szCs w:val="22"/>
      </w:rPr>
      <w:t>Protocolo para gestionar las denuncias</w:t>
    </w:r>
  </w:p>
  <w:p w14:paraId="6B2A774D" w14:textId="3E5C847B" w:rsidR="00DB5E4D" w:rsidRPr="00A06584" w:rsidRDefault="00DB5E4D" w:rsidP="001A59D5">
    <w:pPr>
      <w:contextualSpacing/>
      <w:jc w:val="center"/>
      <w:rPr>
        <w:rFonts w:ascii="Calibri" w:hAnsi="Calibri" w:cs="Calibri"/>
        <w:b/>
        <w:szCs w:val="22"/>
      </w:rPr>
    </w:pPr>
    <w:r w:rsidRPr="00A06584">
      <w:rPr>
        <w:rFonts w:ascii="Calibri" w:hAnsi="Calibri" w:cs="Calibri"/>
        <w:b/>
        <w:szCs w:val="22"/>
      </w:rPr>
      <w:t xml:space="preserve"> de actos de corrupción y medidas de protección al denunciante</w:t>
    </w:r>
  </w:p>
  <w:p w14:paraId="572FC03B" w14:textId="77777777" w:rsidR="00DB5E4D" w:rsidRPr="00A06584" w:rsidRDefault="00DB5E4D">
    <w:pPr>
      <w:pStyle w:val="Encabezado"/>
      <w:rPr>
        <w:rFonts w:ascii="Calibri" w:hAnsi="Calibri" w:cs="Calibri"/>
        <w:sz w:val="28"/>
      </w:rPr>
    </w:pPr>
  </w:p>
  <w:p w14:paraId="5DEE69A1" w14:textId="77777777" w:rsidR="00DB5E4D" w:rsidRDefault="00DB5E4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A493F" w14:textId="77777777" w:rsidR="006A33D6" w:rsidRDefault="006A33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42E6"/>
    <w:multiLevelType w:val="hybridMultilevel"/>
    <w:tmpl w:val="DC985760"/>
    <w:lvl w:ilvl="0" w:tplc="90489304">
      <w:numFmt w:val="bullet"/>
      <w:lvlText w:val=""/>
      <w:lvlJc w:val="left"/>
      <w:pPr>
        <w:ind w:left="720" w:hanging="360"/>
      </w:pPr>
      <w:rPr>
        <w:rFonts w:ascii="Wingdings" w:eastAsiaTheme="minorHAnsi" w:hAnsi="Wingding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D75763F"/>
    <w:multiLevelType w:val="multilevel"/>
    <w:tmpl w:val="D04C76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1A3C66"/>
    <w:multiLevelType w:val="hybridMultilevel"/>
    <w:tmpl w:val="BCD26286"/>
    <w:lvl w:ilvl="0" w:tplc="38D81BAE">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A6129BF"/>
    <w:multiLevelType w:val="hybridMultilevel"/>
    <w:tmpl w:val="DCC04ED0"/>
    <w:lvl w:ilvl="0" w:tplc="90489304">
      <w:numFmt w:val="bullet"/>
      <w:lvlText w:val=""/>
      <w:lvlJc w:val="left"/>
      <w:pPr>
        <w:ind w:left="720" w:hanging="360"/>
      </w:pPr>
      <w:rPr>
        <w:rFonts w:ascii="Wingdings" w:eastAsiaTheme="minorHAnsi" w:hAnsi="Wingding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BD55ECF"/>
    <w:multiLevelType w:val="multilevel"/>
    <w:tmpl w:val="DEB67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D18F0"/>
    <w:multiLevelType w:val="hybridMultilevel"/>
    <w:tmpl w:val="B5E499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F332485"/>
    <w:multiLevelType w:val="multilevel"/>
    <w:tmpl w:val="D04C768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372305"/>
    <w:multiLevelType w:val="hybridMultilevel"/>
    <w:tmpl w:val="3B4654FC"/>
    <w:lvl w:ilvl="0" w:tplc="F7C6FF78">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93B2036"/>
    <w:multiLevelType w:val="hybridMultilevel"/>
    <w:tmpl w:val="A224F1F8"/>
    <w:lvl w:ilvl="0" w:tplc="4D1221DE">
      <w:start w:val="12"/>
      <w:numFmt w:val="bullet"/>
      <w:lvlText w:val=""/>
      <w:lvlJc w:val="left"/>
      <w:pPr>
        <w:ind w:left="720" w:hanging="360"/>
      </w:pPr>
      <w:rPr>
        <w:rFonts w:ascii="Wingdings" w:eastAsiaTheme="minorHAnsi" w:hAnsi="Wingding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F106D84"/>
    <w:multiLevelType w:val="hybridMultilevel"/>
    <w:tmpl w:val="EA8CBDFA"/>
    <w:lvl w:ilvl="0" w:tplc="B4025126">
      <w:start w:val="1"/>
      <w:numFmt w:val="decimal"/>
      <w:lvlText w:val="%1."/>
      <w:lvlJc w:val="left"/>
      <w:pPr>
        <w:ind w:left="720" w:hanging="360"/>
      </w:pPr>
      <w:rPr>
        <w:rFonts w:ascii="Calibri" w:hAnsi="Calibri" w:cs="Calibri" w:hint="default"/>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08B7EC8"/>
    <w:multiLevelType w:val="hybridMultilevel"/>
    <w:tmpl w:val="11F65D48"/>
    <w:lvl w:ilvl="0" w:tplc="90489304">
      <w:numFmt w:val="bullet"/>
      <w:lvlText w:val=""/>
      <w:lvlJc w:val="left"/>
      <w:pPr>
        <w:ind w:left="720" w:hanging="360"/>
      </w:pPr>
      <w:rPr>
        <w:rFonts w:ascii="Wingdings" w:eastAsiaTheme="minorHAnsi" w:hAnsi="Wingding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34814FB"/>
    <w:multiLevelType w:val="hybridMultilevel"/>
    <w:tmpl w:val="5B203B18"/>
    <w:lvl w:ilvl="0" w:tplc="E9CE39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69B10373"/>
    <w:multiLevelType w:val="hybridMultilevel"/>
    <w:tmpl w:val="292E230E"/>
    <w:lvl w:ilvl="0" w:tplc="3FBA3A28">
      <w:start w:val="1"/>
      <w:numFmt w:val="decimal"/>
      <w:lvlText w:val="%1."/>
      <w:lvlJc w:val="left"/>
      <w:pPr>
        <w:ind w:left="720" w:hanging="360"/>
      </w:pPr>
      <w:rPr>
        <w:rFonts w:ascii="Calibri" w:eastAsia="Times New Roman" w:hAnsi="Calibri" w:cs="Calibri"/>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DB85A2A"/>
    <w:multiLevelType w:val="hybridMultilevel"/>
    <w:tmpl w:val="6A269F64"/>
    <w:lvl w:ilvl="0" w:tplc="90489304">
      <w:numFmt w:val="bullet"/>
      <w:lvlText w:val=""/>
      <w:lvlJc w:val="left"/>
      <w:pPr>
        <w:ind w:left="786" w:hanging="360"/>
      </w:pPr>
      <w:rPr>
        <w:rFonts w:ascii="Wingdings" w:eastAsiaTheme="minorHAnsi" w:hAnsi="Wingdings" w:cs="Times New Roman"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num w:numId="1">
    <w:abstractNumId w:val="1"/>
  </w:num>
  <w:num w:numId="2">
    <w:abstractNumId w:val="7"/>
  </w:num>
  <w:num w:numId="3">
    <w:abstractNumId w:val="11"/>
  </w:num>
  <w:num w:numId="4">
    <w:abstractNumId w:val="5"/>
  </w:num>
  <w:num w:numId="5">
    <w:abstractNumId w:val="2"/>
  </w:num>
  <w:num w:numId="6">
    <w:abstractNumId w:val="13"/>
  </w:num>
  <w:num w:numId="7">
    <w:abstractNumId w:val="10"/>
  </w:num>
  <w:num w:numId="8">
    <w:abstractNumId w:val="3"/>
  </w:num>
  <w:num w:numId="9">
    <w:abstractNumId w:val="0"/>
  </w:num>
  <w:num w:numId="10">
    <w:abstractNumId w:val="8"/>
  </w:num>
  <w:num w:numId="11">
    <w:abstractNumId w:val="4"/>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E35"/>
    <w:rsid w:val="000156E7"/>
    <w:rsid w:val="000157FF"/>
    <w:rsid w:val="00021CB4"/>
    <w:rsid w:val="00021EB3"/>
    <w:rsid w:val="00035BD8"/>
    <w:rsid w:val="00044A67"/>
    <w:rsid w:val="00050DA9"/>
    <w:rsid w:val="0007482C"/>
    <w:rsid w:val="000804B6"/>
    <w:rsid w:val="000865A2"/>
    <w:rsid w:val="000A194D"/>
    <w:rsid w:val="000B27A8"/>
    <w:rsid w:val="000B5E64"/>
    <w:rsid w:val="000B6B13"/>
    <w:rsid w:val="000D12F7"/>
    <w:rsid w:val="000D3C33"/>
    <w:rsid w:val="000E4518"/>
    <w:rsid w:val="000E4531"/>
    <w:rsid w:val="000F2728"/>
    <w:rsid w:val="000F73F1"/>
    <w:rsid w:val="00106DB6"/>
    <w:rsid w:val="00111BD7"/>
    <w:rsid w:val="00114975"/>
    <w:rsid w:val="00117803"/>
    <w:rsid w:val="0013616A"/>
    <w:rsid w:val="001374B2"/>
    <w:rsid w:val="00151865"/>
    <w:rsid w:val="001706FC"/>
    <w:rsid w:val="00170B49"/>
    <w:rsid w:val="00174D52"/>
    <w:rsid w:val="001769C5"/>
    <w:rsid w:val="00177F4C"/>
    <w:rsid w:val="00192928"/>
    <w:rsid w:val="00196942"/>
    <w:rsid w:val="001A11E0"/>
    <w:rsid w:val="001A1496"/>
    <w:rsid w:val="001A26D8"/>
    <w:rsid w:val="001A456C"/>
    <w:rsid w:val="001A59D5"/>
    <w:rsid w:val="001B2381"/>
    <w:rsid w:val="001B3C08"/>
    <w:rsid w:val="001C11F6"/>
    <w:rsid w:val="001C5A08"/>
    <w:rsid w:val="001D710E"/>
    <w:rsid w:val="001E55E3"/>
    <w:rsid w:val="001E7BD9"/>
    <w:rsid w:val="001F5825"/>
    <w:rsid w:val="001F77FF"/>
    <w:rsid w:val="0020523D"/>
    <w:rsid w:val="002171B8"/>
    <w:rsid w:val="002231FE"/>
    <w:rsid w:val="002272E5"/>
    <w:rsid w:val="00232BA1"/>
    <w:rsid w:val="002339DB"/>
    <w:rsid w:val="00234802"/>
    <w:rsid w:val="00240094"/>
    <w:rsid w:val="002420E2"/>
    <w:rsid w:val="00242890"/>
    <w:rsid w:val="00244A43"/>
    <w:rsid w:val="0026118F"/>
    <w:rsid w:val="002628B6"/>
    <w:rsid w:val="00263DB4"/>
    <w:rsid w:val="0027616E"/>
    <w:rsid w:val="00276433"/>
    <w:rsid w:val="00276B9B"/>
    <w:rsid w:val="002779A3"/>
    <w:rsid w:val="00292F2F"/>
    <w:rsid w:val="00297978"/>
    <w:rsid w:val="002A5B75"/>
    <w:rsid w:val="002A6309"/>
    <w:rsid w:val="002B24EE"/>
    <w:rsid w:val="002D349C"/>
    <w:rsid w:val="002E12B0"/>
    <w:rsid w:val="002E1EFC"/>
    <w:rsid w:val="002E5B78"/>
    <w:rsid w:val="002E6760"/>
    <w:rsid w:val="00324C1E"/>
    <w:rsid w:val="00326E87"/>
    <w:rsid w:val="00331FD1"/>
    <w:rsid w:val="0033521F"/>
    <w:rsid w:val="00345041"/>
    <w:rsid w:val="00355580"/>
    <w:rsid w:val="00355726"/>
    <w:rsid w:val="003621D6"/>
    <w:rsid w:val="00364ED7"/>
    <w:rsid w:val="00365F84"/>
    <w:rsid w:val="00371AB6"/>
    <w:rsid w:val="00371DB4"/>
    <w:rsid w:val="00373496"/>
    <w:rsid w:val="003825D7"/>
    <w:rsid w:val="00386097"/>
    <w:rsid w:val="003926E7"/>
    <w:rsid w:val="00396183"/>
    <w:rsid w:val="003A66A0"/>
    <w:rsid w:val="003B2460"/>
    <w:rsid w:val="003B5B6A"/>
    <w:rsid w:val="003C5C99"/>
    <w:rsid w:val="003D3509"/>
    <w:rsid w:val="003D6872"/>
    <w:rsid w:val="003E2BC5"/>
    <w:rsid w:val="003F08CC"/>
    <w:rsid w:val="003F12B8"/>
    <w:rsid w:val="00400327"/>
    <w:rsid w:val="00401A5D"/>
    <w:rsid w:val="00402718"/>
    <w:rsid w:val="00404118"/>
    <w:rsid w:val="004103BE"/>
    <w:rsid w:val="00412A65"/>
    <w:rsid w:val="00422D61"/>
    <w:rsid w:val="00474EC1"/>
    <w:rsid w:val="0049491D"/>
    <w:rsid w:val="004960A6"/>
    <w:rsid w:val="004A2C72"/>
    <w:rsid w:val="004A6858"/>
    <w:rsid w:val="004B0EBE"/>
    <w:rsid w:val="004D07C5"/>
    <w:rsid w:val="004D175A"/>
    <w:rsid w:val="004D21EF"/>
    <w:rsid w:val="004E3CD7"/>
    <w:rsid w:val="004E7E16"/>
    <w:rsid w:val="004F27BF"/>
    <w:rsid w:val="005033CB"/>
    <w:rsid w:val="0051402E"/>
    <w:rsid w:val="0052798C"/>
    <w:rsid w:val="005446DF"/>
    <w:rsid w:val="0054742D"/>
    <w:rsid w:val="00556119"/>
    <w:rsid w:val="005602E5"/>
    <w:rsid w:val="00561500"/>
    <w:rsid w:val="0056281D"/>
    <w:rsid w:val="00571786"/>
    <w:rsid w:val="00571997"/>
    <w:rsid w:val="005756E7"/>
    <w:rsid w:val="00580611"/>
    <w:rsid w:val="005856D4"/>
    <w:rsid w:val="00594FDD"/>
    <w:rsid w:val="00595CD3"/>
    <w:rsid w:val="005A0EC6"/>
    <w:rsid w:val="005C107D"/>
    <w:rsid w:val="005C309A"/>
    <w:rsid w:val="005C326A"/>
    <w:rsid w:val="005D2AFA"/>
    <w:rsid w:val="005E741C"/>
    <w:rsid w:val="005F1A6B"/>
    <w:rsid w:val="005F3129"/>
    <w:rsid w:val="00600281"/>
    <w:rsid w:val="00604B1C"/>
    <w:rsid w:val="00605343"/>
    <w:rsid w:val="006121D4"/>
    <w:rsid w:val="00612CF2"/>
    <w:rsid w:val="006134F5"/>
    <w:rsid w:val="0061594F"/>
    <w:rsid w:val="00621E00"/>
    <w:rsid w:val="00640231"/>
    <w:rsid w:val="006403EB"/>
    <w:rsid w:val="00650034"/>
    <w:rsid w:val="00667A60"/>
    <w:rsid w:val="00672A36"/>
    <w:rsid w:val="006A1B9E"/>
    <w:rsid w:val="006A33D6"/>
    <w:rsid w:val="006B753B"/>
    <w:rsid w:val="006C7489"/>
    <w:rsid w:val="006C7DD1"/>
    <w:rsid w:val="006D1B11"/>
    <w:rsid w:val="006E213D"/>
    <w:rsid w:val="006F541C"/>
    <w:rsid w:val="00705029"/>
    <w:rsid w:val="007073F6"/>
    <w:rsid w:val="0072205B"/>
    <w:rsid w:val="00732C65"/>
    <w:rsid w:val="007333AE"/>
    <w:rsid w:val="00736962"/>
    <w:rsid w:val="007403BB"/>
    <w:rsid w:val="007455E8"/>
    <w:rsid w:val="00745937"/>
    <w:rsid w:val="00750010"/>
    <w:rsid w:val="00753A7A"/>
    <w:rsid w:val="00756E10"/>
    <w:rsid w:val="00761FB9"/>
    <w:rsid w:val="007639C9"/>
    <w:rsid w:val="00771F8C"/>
    <w:rsid w:val="00773273"/>
    <w:rsid w:val="00773827"/>
    <w:rsid w:val="007769C8"/>
    <w:rsid w:val="0079130D"/>
    <w:rsid w:val="00793B52"/>
    <w:rsid w:val="007A567E"/>
    <w:rsid w:val="007B4602"/>
    <w:rsid w:val="007C36FA"/>
    <w:rsid w:val="007C3F5A"/>
    <w:rsid w:val="007C6B39"/>
    <w:rsid w:val="007D187F"/>
    <w:rsid w:val="007D430A"/>
    <w:rsid w:val="007E2114"/>
    <w:rsid w:val="007F0B1C"/>
    <w:rsid w:val="007F1897"/>
    <w:rsid w:val="007F3632"/>
    <w:rsid w:val="007F3E3F"/>
    <w:rsid w:val="007F7CBB"/>
    <w:rsid w:val="00817CC1"/>
    <w:rsid w:val="00825741"/>
    <w:rsid w:val="00826B8B"/>
    <w:rsid w:val="00841F50"/>
    <w:rsid w:val="00847353"/>
    <w:rsid w:val="0085180D"/>
    <w:rsid w:val="0085611D"/>
    <w:rsid w:val="0086391A"/>
    <w:rsid w:val="0086542E"/>
    <w:rsid w:val="008669CC"/>
    <w:rsid w:val="00876558"/>
    <w:rsid w:val="00893954"/>
    <w:rsid w:val="008A6C49"/>
    <w:rsid w:val="008D0E23"/>
    <w:rsid w:val="008D322B"/>
    <w:rsid w:val="008E3B4F"/>
    <w:rsid w:val="008E71CA"/>
    <w:rsid w:val="008E789D"/>
    <w:rsid w:val="00902C12"/>
    <w:rsid w:val="009038FD"/>
    <w:rsid w:val="009116C8"/>
    <w:rsid w:val="00920F0A"/>
    <w:rsid w:val="00935A32"/>
    <w:rsid w:val="00937E35"/>
    <w:rsid w:val="009452D1"/>
    <w:rsid w:val="00955AA9"/>
    <w:rsid w:val="00956E34"/>
    <w:rsid w:val="00975258"/>
    <w:rsid w:val="009771D8"/>
    <w:rsid w:val="009822BD"/>
    <w:rsid w:val="009A1036"/>
    <w:rsid w:val="009A7A3B"/>
    <w:rsid w:val="009B1161"/>
    <w:rsid w:val="009C4C63"/>
    <w:rsid w:val="009C66EE"/>
    <w:rsid w:val="009E4645"/>
    <w:rsid w:val="00A0608E"/>
    <w:rsid w:val="00A06584"/>
    <w:rsid w:val="00A11416"/>
    <w:rsid w:val="00A12617"/>
    <w:rsid w:val="00A12B5E"/>
    <w:rsid w:val="00A24159"/>
    <w:rsid w:val="00A340E2"/>
    <w:rsid w:val="00A405D6"/>
    <w:rsid w:val="00A45EFB"/>
    <w:rsid w:val="00A56E8A"/>
    <w:rsid w:val="00A57622"/>
    <w:rsid w:val="00A6181A"/>
    <w:rsid w:val="00A66EB8"/>
    <w:rsid w:val="00A66EFA"/>
    <w:rsid w:val="00A86647"/>
    <w:rsid w:val="00AB14A8"/>
    <w:rsid w:val="00AB3CC8"/>
    <w:rsid w:val="00AC2C85"/>
    <w:rsid w:val="00AD16E0"/>
    <w:rsid w:val="00AD49C6"/>
    <w:rsid w:val="00AE60B4"/>
    <w:rsid w:val="00B00578"/>
    <w:rsid w:val="00B023D1"/>
    <w:rsid w:val="00B12CF4"/>
    <w:rsid w:val="00B25391"/>
    <w:rsid w:val="00B32388"/>
    <w:rsid w:val="00B34047"/>
    <w:rsid w:val="00B633B7"/>
    <w:rsid w:val="00B65C07"/>
    <w:rsid w:val="00B7421A"/>
    <w:rsid w:val="00B76215"/>
    <w:rsid w:val="00B77B3B"/>
    <w:rsid w:val="00B9415B"/>
    <w:rsid w:val="00BA176F"/>
    <w:rsid w:val="00BA47D8"/>
    <w:rsid w:val="00BD3379"/>
    <w:rsid w:val="00BE7224"/>
    <w:rsid w:val="00C029F7"/>
    <w:rsid w:val="00C04ED5"/>
    <w:rsid w:val="00C05166"/>
    <w:rsid w:val="00C070E5"/>
    <w:rsid w:val="00C137DD"/>
    <w:rsid w:val="00C22CFF"/>
    <w:rsid w:val="00C33625"/>
    <w:rsid w:val="00C3539A"/>
    <w:rsid w:val="00C472BB"/>
    <w:rsid w:val="00C513EF"/>
    <w:rsid w:val="00C65542"/>
    <w:rsid w:val="00C96EB2"/>
    <w:rsid w:val="00CA374B"/>
    <w:rsid w:val="00CA7E04"/>
    <w:rsid w:val="00CB1E77"/>
    <w:rsid w:val="00CB7B4D"/>
    <w:rsid w:val="00CD229F"/>
    <w:rsid w:val="00CE058D"/>
    <w:rsid w:val="00CF66D5"/>
    <w:rsid w:val="00CF70E6"/>
    <w:rsid w:val="00D07CDC"/>
    <w:rsid w:val="00D137E6"/>
    <w:rsid w:val="00D149AF"/>
    <w:rsid w:val="00D1727F"/>
    <w:rsid w:val="00D1755B"/>
    <w:rsid w:val="00D3504C"/>
    <w:rsid w:val="00D406B0"/>
    <w:rsid w:val="00D51C41"/>
    <w:rsid w:val="00D56158"/>
    <w:rsid w:val="00D57686"/>
    <w:rsid w:val="00D6573D"/>
    <w:rsid w:val="00D721A7"/>
    <w:rsid w:val="00D763F8"/>
    <w:rsid w:val="00D7671B"/>
    <w:rsid w:val="00D8217A"/>
    <w:rsid w:val="00D8246C"/>
    <w:rsid w:val="00D85E04"/>
    <w:rsid w:val="00DA1775"/>
    <w:rsid w:val="00DA753A"/>
    <w:rsid w:val="00DB5E4D"/>
    <w:rsid w:val="00DC415A"/>
    <w:rsid w:val="00DD0DCA"/>
    <w:rsid w:val="00DD4B19"/>
    <w:rsid w:val="00DF1622"/>
    <w:rsid w:val="00E15F7E"/>
    <w:rsid w:val="00E20869"/>
    <w:rsid w:val="00E30ED1"/>
    <w:rsid w:val="00E32616"/>
    <w:rsid w:val="00E37AB2"/>
    <w:rsid w:val="00E406D9"/>
    <w:rsid w:val="00E423E3"/>
    <w:rsid w:val="00E4365D"/>
    <w:rsid w:val="00E4518D"/>
    <w:rsid w:val="00E51507"/>
    <w:rsid w:val="00E572F9"/>
    <w:rsid w:val="00E574A9"/>
    <w:rsid w:val="00E6356A"/>
    <w:rsid w:val="00E64E67"/>
    <w:rsid w:val="00E65A61"/>
    <w:rsid w:val="00E71B18"/>
    <w:rsid w:val="00E72875"/>
    <w:rsid w:val="00E76CF5"/>
    <w:rsid w:val="00E85C07"/>
    <w:rsid w:val="00E90FE5"/>
    <w:rsid w:val="00EA3DCC"/>
    <w:rsid w:val="00EA43A0"/>
    <w:rsid w:val="00EA6110"/>
    <w:rsid w:val="00EA6577"/>
    <w:rsid w:val="00EA666C"/>
    <w:rsid w:val="00EA7D13"/>
    <w:rsid w:val="00EB2CF3"/>
    <w:rsid w:val="00EB6A21"/>
    <w:rsid w:val="00EC6647"/>
    <w:rsid w:val="00ED7A4A"/>
    <w:rsid w:val="00EE18BB"/>
    <w:rsid w:val="00EF0ACB"/>
    <w:rsid w:val="00EF30CB"/>
    <w:rsid w:val="00EF68E7"/>
    <w:rsid w:val="00F11294"/>
    <w:rsid w:val="00F12E20"/>
    <w:rsid w:val="00F2094F"/>
    <w:rsid w:val="00F22D4B"/>
    <w:rsid w:val="00F262F4"/>
    <w:rsid w:val="00F377D5"/>
    <w:rsid w:val="00F54CF2"/>
    <w:rsid w:val="00F57B1F"/>
    <w:rsid w:val="00F73853"/>
    <w:rsid w:val="00F86620"/>
    <w:rsid w:val="00F94665"/>
    <w:rsid w:val="00FA35C9"/>
    <w:rsid w:val="00FA3952"/>
    <w:rsid w:val="00FA4176"/>
    <w:rsid w:val="00FB5FE2"/>
    <w:rsid w:val="00FD43CB"/>
    <w:rsid w:val="00FD4D3F"/>
    <w:rsid w:val="00FD5F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BEAD3"/>
  <w15:docId w15:val="{B879FED6-7A01-D340-8C39-07D42DA7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0E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7C36F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7E35"/>
    <w:pPr>
      <w:spacing w:after="200" w:line="276"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semiHidden/>
    <w:rsid w:val="00937E35"/>
    <w:pPr>
      <w:jc w:val="both"/>
    </w:pPr>
    <w:rPr>
      <w:rFonts w:ascii="Bookman Old Style" w:hAnsi="Bookman Old Style"/>
      <w:sz w:val="20"/>
      <w:szCs w:val="20"/>
      <w:lang w:eastAsia="es-ES"/>
    </w:rPr>
  </w:style>
  <w:style w:type="character" w:customStyle="1" w:styleId="TextonotapieCar">
    <w:name w:val="Texto nota pie Car"/>
    <w:basedOn w:val="Fuentedeprrafopredeter"/>
    <w:link w:val="Textonotapie"/>
    <w:semiHidden/>
    <w:rsid w:val="00937E35"/>
    <w:rPr>
      <w:rFonts w:ascii="Bookman Old Style" w:eastAsia="Times New Roman" w:hAnsi="Bookman Old Style" w:cs="Times New Roman"/>
      <w:sz w:val="20"/>
      <w:szCs w:val="20"/>
      <w:lang w:eastAsia="es-ES"/>
    </w:rPr>
  </w:style>
  <w:style w:type="character" w:styleId="Refdenotaalpie">
    <w:name w:val="footnote reference"/>
    <w:rsid w:val="00937E35"/>
    <w:rPr>
      <w:vertAlign w:val="superscript"/>
    </w:rPr>
  </w:style>
  <w:style w:type="paragraph" w:styleId="Sinespaciado">
    <w:name w:val="No Spacing"/>
    <w:uiPriority w:val="1"/>
    <w:qFormat/>
    <w:rsid w:val="00A45EFB"/>
    <w:pPr>
      <w:spacing w:after="0" w:line="240" w:lineRule="auto"/>
    </w:pPr>
  </w:style>
  <w:style w:type="paragraph" w:styleId="NormalWeb">
    <w:name w:val="Normal (Web)"/>
    <w:basedOn w:val="Normal"/>
    <w:uiPriority w:val="99"/>
    <w:unhideWhenUsed/>
    <w:rsid w:val="00E406D9"/>
    <w:pPr>
      <w:spacing w:before="100" w:beforeAutospacing="1" w:after="100" w:afterAutospacing="1"/>
    </w:pPr>
  </w:style>
  <w:style w:type="character" w:styleId="Hipervnculo">
    <w:name w:val="Hyperlink"/>
    <w:basedOn w:val="Fuentedeprrafopredeter"/>
    <w:uiPriority w:val="99"/>
    <w:unhideWhenUsed/>
    <w:rsid w:val="00E406D9"/>
    <w:rPr>
      <w:color w:val="0000FF" w:themeColor="hyperlink"/>
      <w:u w:val="single"/>
    </w:rPr>
  </w:style>
  <w:style w:type="character" w:styleId="Mencinsinresolver">
    <w:name w:val="Unresolved Mention"/>
    <w:basedOn w:val="Fuentedeprrafopredeter"/>
    <w:uiPriority w:val="99"/>
    <w:semiHidden/>
    <w:unhideWhenUsed/>
    <w:rsid w:val="00E406D9"/>
    <w:rPr>
      <w:color w:val="605E5C"/>
      <w:shd w:val="clear" w:color="auto" w:fill="E1DFDD"/>
    </w:rPr>
  </w:style>
  <w:style w:type="character" w:styleId="Hipervnculovisitado">
    <w:name w:val="FollowedHyperlink"/>
    <w:basedOn w:val="Fuentedeprrafopredeter"/>
    <w:uiPriority w:val="99"/>
    <w:semiHidden/>
    <w:unhideWhenUsed/>
    <w:rsid w:val="0026118F"/>
    <w:rPr>
      <w:color w:val="800080" w:themeColor="followedHyperlink"/>
      <w:u w:val="single"/>
    </w:rPr>
  </w:style>
  <w:style w:type="character" w:styleId="Textoennegrita">
    <w:name w:val="Strong"/>
    <w:basedOn w:val="Fuentedeprrafopredeter"/>
    <w:uiPriority w:val="22"/>
    <w:qFormat/>
    <w:rsid w:val="006134F5"/>
    <w:rPr>
      <w:b/>
      <w:bCs/>
    </w:rPr>
  </w:style>
  <w:style w:type="character" w:styleId="nfasis">
    <w:name w:val="Emphasis"/>
    <w:basedOn w:val="Fuentedeprrafopredeter"/>
    <w:uiPriority w:val="20"/>
    <w:qFormat/>
    <w:rsid w:val="00EC6647"/>
    <w:rPr>
      <w:i/>
      <w:iCs/>
    </w:rPr>
  </w:style>
  <w:style w:type="paragraph" w:styleId="Encabezado">
    <w:name w:val="header"/>
    <w:aliases w:val="Haut de page,encabezado"/>
    <w:basedOn w:val="Normal"/>
    <w:link w:val="EncabezadoCar"/>
    <w:unhideWhenUsed/>
    <w:rsid w:val="001A59D5"/>
    <w:pPr>
      <w:tabs>
        <w:tab w:val="center" w:pos="4419"/>
        <w:tab w:val="right" w:pos="8838"/>
      </w:tabs>
    </w:pPr>
  </w:style>
  <w:style w:type="character" w:customStyle="1" w:styleId="EncabezadoCar">
    <w:name w:val="Encabezado Car"/>
    <w:aliases w:val="Haut de page Car,encabezado Car"/>
    <w:basedOn w:val="Fuentedeprrafopredeter"/>
    <w:link w:val="Encabezado"/>
    <w:rsid w:val="001A59D5"/>
    <w:rPr>
      <w:rFonts w:ascii="Times New Roman" w:eastAsia="Times New Roman" w:hAnsi="Times New Roman" w:cs="Times New Roman"/>
      <w:sz w:val="24"/>
      <w:szCs w:val="24"/>
      <w:lang w:eastAsia="es-ES_tradnl"/>
    </w:rPr>
  </w:style>
  <w:style w:type="paragraph" w:styleId="Piedepgina">
    <w:name w:val="footer"/>
    <w:basedOn w:val="Normal"/>
    <w:link w:val="PiedepginaCar"/>
    <w:unhideWhenUsed/>
    <w:rsid w:val="001A59D5"/>
    <w:pPr>
      <w:tabs>
        <w:tab w:val="center" w:pos="4419"/>
        <w:tab w:val="right" w:pos="8838"/>
      </w:tabs>
    </w:pPr>
  </w:style>
  <w:style w:type="character" w:customStyle="1" w:styleId="PiedepginaCar">
    <w:name w:val="Pie de página Car"/>
    <w:basedOn w:val="Fuentedeprrafopredeter"/>
    <w:link w:val="Piedepgina"/>
    <w:rsid w:val="001A59D5"/>
    <w:rPr>
      <w:rFonts w:ascii="Times New Roman" w:eastAsia="Times New Roman" w:hAnsi="Times New Roman" w:cs="Times New Roman"/>
      <w:sz w:val="24"/>
      <w:szCs w:val="24"/>
      <w:lang w:eastAsia="es-ES_tradnl"/>
    </w:rPr>
  </w:style>
  <w:style w:type="character" w:customStyle="1" w:styleId="Ttulo1Car">
    <w:name w:val="Título 1 Car"/>
    <w:basedOn w:val="Fuentedeprrafopredeter"/>
    <w:link w:val="Ttulo1"/>
    <w:uiPriority w:val="9"/>
    <w:rsid w:val="007C36FA"/>
    <w:rPr>
      <w:rFonts w:asciiTheme="majorHAnsi" w:eastAsiaTheme="majorEastAsia" w:hAnsiTheme="majorHAnsi" w:cstheme="majorBidi"/>
      <w:color w:val="365F91" w:themeColor="accent1" w:themeShade="BF"/>
      <w:sz w:val="32"/>
      <w:szCs w:val="32"/>
      <w:lang w:eastAsia="es-ES_tradnl"/>
    </w:rPr>
  </w:style>
  <w:style w:type="paragraph" w:styleId="TtuloTDC">
    <w:name w:val="TOC Heading"/>
    <w:basedOn w:val="Ttulo1"/>
    <w:next w:val="Normal"/>
    <w:uiPriority w:val="39"/>
    <w:unhideWhenUsed/>
    <w:qFormat/>
    <w:rsid w:val="006A1B9E"/>
    <w:pPr>
      <w:spacing w:before="480" w:line="276" w:lineRule="auto"/>
      <w:outlineLvl w:val="9"/>
    </w:pPr>
    <w:rPr>
      <w:b/>
      <w:bCs/>
      <w:sz w:val="28"/>
      <w:szCs w:val="28"/>
    </w:rPr>
  </w:style>
  <w:style w:type="paragraph" w:styleId="TDC1">
    <w:name w:val="toc 1"/>
    <w:basedOn w:val="Normal"/>
    <w:next w:val="Normal"/>
    <w:autoRedefine/>
    <w:uiPriority w:val="39"/>
    <w:unhideWhenUsed/>
    <w:rsid w:val="006A1B9E"/>
    <w:pPr>
      <w:spacing w:before="120" w:after="120"/>
    </w:pPr>
    <w:rPr>
      <w:rFonts w:asciiTheme="minorHAnsi" w:hAnsiTheme="minorHAnsi"/>
      <w:b/>
      <w:bCs/>
      <w:caps/>
      <w:sz w:val="20"/>
      <w:szCs w:val="20"/>
    </w:rPr>
  </w:style>
  <w:style w:type="paragraph" w:styleId="TDC2">
    <w:name w:val="toc 2"/>
    <w:basedOn w:val="Normal"/>
    <w:next w:val="Normal"/>
    <w:autoRedefine/>
    <w:uiPriority w:val="39"/>
    <w:semiHidden/>
    <w:unhideWhenUsed/>
    <w:rsid w:val="006A1B9E"/>
    <w:pPr>
      <w:ind w:left="240"/>
    </w:pPr>
    <w:rPr>
      <w:rFonts w:asciiTheme="minorHAnsi" w:hAnsiTheme="minorHAnsi"/>
      <w:smallCaps/>
      <w:sz w:val="20"/>
      <w:szCs w:val="20"/>
    </w:rPr>
  </w:style>
  <w:style w:type="paragraph" w:styleId="TDC3">
    <w:name w:val="toc 3"/>
    <w:basedOn w:val="Normal"/>
    <w:next w:val="Normal"/>
    <w:autoRedefine/>
    <w:uiPriority w:val="39"/>
    <w:semiHidden/>
    <w:unhideWhenUsed/>
    <w:rsid w:val="006A1B9E"/>
    <w:pPr>
      <w:ind w:left="480"/>
    </w:pPr>
    <w:rPr>
      <w:rFonts w:asciiTheme="minorHAnsi" w:hAnsiTheme="minorHAnsi"/>
      <w:i/>
      <w:iCs/>
      <w:sz w:val="20"/>
      <w:szCs w:val="20"/>
    </w:rPr>
  </w:style>
  <w:style w:type="paragraph" w:styleId="TDC4">
    <w:name w:val="toc 4"/>
    <w:basedOn w:val="Normal"/>
    <w:next w:val="Normal"/>
    <w:autoRedefine/>
    <w:uiPriority w:val="39"/>
    <w:semiHidden/>
    <w:unhideWhenUsed/>
    <w:rsid w:val="006A1B9E"/>
    <w:pPr>
      <w:ind w:left="720"/>
    </w:pPr>
    <w:rPr>
      <w:rFonts w:asciiTheme="minorHAnsi" w:hAnsiTheme="minorHAnsi"/>
      <w:sz w:val="18"/>
      <w:szCs w:val="18"/>
    </w:rPr>
  </w:style>
  <w:style w:type="paragraph" w:styleId="TDC5">
    <w:name w:val="toc 5"/>
    <w:basedOn w:val="Normal"/>
    <w:next w:val="Normal"/>
    <w:autoRedefine/>
    <w:uiPriority w:val="39"/>
    <w:semiHidden/>
    <w:unhideWhenUsed/>
    <w:rsid w:val="006A1B9E"/>
    <w:pPr>
      <w:ind w:left="960"/>
    </w:pPr>
    <w:rPr>
      <w:rFonts w:asciiTheme="minorHAnsi" w:hAnsiTheme="minorHAnsi"/>
      <w:sz w:val="18"/>
      <w:szCs w:val="18"/>
    </w:rPr>
  </w:style>
  <w:style w:type="paragraph" w:styleId="TDC6">
    <w:name w:val="toc 6"/>
    <w:basedOn w:val="Normal"/>
    <w:next w:val="Normal"/>
    <w:autoRedefine/>
    <w:uiPriority w:val="39"/>
    <w:semiHidden/>
    <w:unhideWhenUsed/>
    <w:rsid w:val="006A1B9E"/>
    <w:pPr>
      <w:ind w:left="1200"/>
    </w:pPr>
    <w:rPr>
      <w:rFonts w:asciiTheme="minorHAnsi" w:hAnsiTheme="minorHAnsi"/>
      <w:sz w:val="18"/>
      <w:szCs w:val="18"/>
    </w:rPr>
  </w:style>
  <w:style w:type="paragraph" w:styleId="TDC7">
    <w:name w:val="toc 7"/>
    <w:basedOn w:val="Normal"/>
    <w:next w:val="Normal"/>
    <w:autoRedefine/>
    <w:uiPriority w:val="39"/>
    <w:semiHidden/>
    <w:unhideWhenUsed/>
    <w:rsid w:val="006A1B9E"/>
    <w:pPr>
      <w:ind w:left="1440"/>
    </w:pPr>
    <w:rPr>
      <w:rFonts w:asciiTheme="minorHAnsi" w:hAnsiTheme="minorHAnsi"/>
      <w:sz w:val="18"/>
      <w:szCs w:val="18"/>
    </w:rPr>
  </w:style>
  <w:style w:type="paragraph" w:styleId="TDC8">
    <w:name w:val="toc 8"/>
    <w:basedOn w:val="Normal"/>
    <w:next w:val="Normal"/>
    <w:autoRedefine/>
    <w:uiPriority w:val="39"/>
    <w:semiHidden/>
    <w:unhideWhenUsed/>
    <w:rsid w:val="006A1B9E"/>
    <w:pPr>
      <w:ind w:left="1680"/>
    </w:pPr>
    <w:rPr>
      <w:rFonts w:asciiTheme="minorHAnsi" w:hAnsiTheme="minorHAnsi"/>
      <w:sz w:val="18"/>
      <w:szCs w:val="18"/>
    </w:rPr>
  </w:style>
  <w:style w:type="paragraph" w:styleId="TDC9">
    <w:name w:val="toc 9"/>
    <w:basedOn w:val="Normal"/>
    <w:next w:val="Normal"/>
    <w:autoRedefine/>
    <w:uiPriority w:val="39"/>
    <w:semiHidden/>
    <w:unhideWhenUsed/>
    <w:rsid w:val="006A1B9E"/>
    <w:pPr>
      <w:ind w:left="1920"/>
    </w:pPr>
    <w:rPr>
      <w:rFonts w:asciiTheme="minorHAnsi" w:hAnsiTheme="minorHAnsi"/>
      <w:sz w:val="18"/>
      <w:szCs w:val="18"/>
    </w:rPr>
  </w:style>
  <w:style w:type="character" w:styleId="Refdecomentario">
    <w:name w:val="annotation reference"/>
    <w:basedOn w:val="Fuentedeprrafopredeter"/>
    <w:uiPriority w:val="99"/>
    <w:semiHidden/>
    <w:unhideWhenUsed/>
    <w:rsid w:val="00B34047"/>
    <w:rPr>
      <w:sz w:val="16"/>
      <w:szCs w:val="16"/>
    </w:rPr>
  </w:style>
  <w:style w:type="paragraph" w:styleId="Textocomentario">
    <w:name w:val="annotation text"/>
    <w:basedOn w:val="Normal"/>
    <w:link w:val="TextocomentarioCar"/>
    <w:uiPriority w:val="99"/>
    <w:semiHidden/>
    <w:unhideWhenUsed/>
    <w:rsid w:val="00B34047"/>
    <w:rPr>
      <w:sz w:val="20"/>
      <w:szCs w:val="20"/>
    </w:rPr>
  </w:style>
  <w:style w:type="character" w:customStyle="1" w:styleId="TextocomentarioCar">
    <w:name w:val="Texto comentario Car"/>
    <w:basedOn w:val="Fuentedeprrafopredeter"/>
    <w:link w:val="Textocomentario"/>
    <w:uiPriority w:val="99"/>
    <w:semiHidden/>
    <w:rsid w:val="00B34047"/>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B34047"/>
    <w:rPr>
      <w:b/>
      <w:bCs/>
    </w:rPr>
  </w:style>
  <w:style w:type="character" w:customStyle="1" w:styleId="AsuntodelcomentarioCar">
    <w:name w:val="Asunto del comentario Car"/>
    <w:basedOn w:val="TextocomentarioCar"/>
    <w:link w:val="Asuntodelcomentario"/>
    <w:uiPriority w:val="99"/>
    <w:semiHidden/>
    <w:rsid w:val="00B34047"/>
    <w:rPr>
      <w:rFonts w:ascii="Times New Roman" w:eastAsia="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B340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4047"/>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2524">
      <w:bodyDiv w:val="1"/>
      <w:marLeft w:val="0"/>
      <w:marRight w:val="0"/>
      <w:marTop w:val="0"/>
      <w:marBottom w:val="0"/>
      <w:divBdr>
        <w:top w:val="none" w:sz="0" w:space="0" w:color="auto"/>
        <w:left w:val="none" w:sz="0" w:space="0" w:color="auto"/>
        <w:bottom w:val="none" w:sz="0" w:space="0" w:color="auto"/>
        <w:right w:val="none" w:sz="0" w:space="0" w:color="auto"/>
      </w:divBdr>
    </w:div>
    <w:div w:id="87509149">
      <w:bodyDiv w:val="1"/>
      <w:marLeft w:val="0"/>
      <w:marRight w:val="0"/>
      <w:marTop w:val="0"/>
      <w:marBottom w:val="0"/>
      <w:divBdr>
        <w:top w:val="none" w:sz="0" w:space="0" w:color="auto"/>
        <w:left w:val="none" w:sz="0" w:space="0" w:color="auto"/>
        <w:bottom w:val="none" w:sz="0" w:space="0" w:color="auto"/>
        <w:right w:val="none" w:sz="0" w:space="0" w:color="auto"/>
      </w:divBdr>
    </w:div>
    <w:div w:id="142040133">
      <w:bodyDiv w:val="1"/>
      <w:marLeft w:val="0"/>
      <w:marRight w:val="0"/>
      <w:marTop w:val="0"/>
      <w:marBottom w:val="0"/>
      <w:divBdr>
        <w:top w:val="none" w:sz="0" w:space="0" w:color="auto"/>
        <w:left w:val="none" w:sz="0" w:space="0" w:color="auto"/>
        <w:bottom w:val="none" w:sz="0" w:space="0" w:color="auto"/>
        <w:right w:val="none" w:sz="0" w:space="0" w:color="auto"/>
      </w:divBdr>
      <w:divsChild>
        <w:div w:id="1420323861">
          <w:marLeft w:val="0"/>
          <w:marRight w:val="0"/>
          <w:marTop w:val="0"/>
          <w:marBottom w:val="0"/>
          <w:divBdr>
            <w:top w:val="none" w:sz="0" w:space="0" w:color="auto"/>
            <w:left w:val="none" w:sz="0" w:space="0" w:color="auto"/>
            <w:bottom w:val="none" w:sz="0" w:space="0" w:color="auto"/>
            <w:right w:val="none" w:sz="0" w:space="0" w:color="auto"/>
          </w:divBdr>
          <w:divsChild>
            <w:div w:id="949119506">
              <w:marLeft w:val="0"/>
              <w:marRight w:val="0"/>
              <w:marTop w:val="0"/>
              <w:marBottom w:val="0"/>
              <w:divBdr>
                <w:top w:val="none" w:sz="0" w:space="0" w:color="auto"/>
                <w:left w:val="none" w:sz="0" w:space="0" w:color="auto"/>
                <w:bottom w:val="none" w:sz="0" w:space="0" w:color="auto"/>
                <w:right w:val="none" w:sz="0" w:space="0" w:color="auto"/>
              </w:divBdr>
              <w:divsChild>
                <w:div w:id="19811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3479">
      <w:bodyDiv w:val="1"/>
      <w:marLeft w:val="0"/>
      <w:marRight w:val="0"/>
      <w:marTop w:val="0"/>
      <w:marBottom w:val="0"/>
      <w:divBdr>
        <w:top w:val="none" w:sz="0" w:space="0" w:color="auto"/>
        <w:left w:val="none" w:sz="0" w:space="0" w:color="auto"/>
        <w:bottom w:val="none" w:sz="0" w:space="0" w:color="auto"/>
        <w:right w:val="none" w:sz="0" w:space="0" w:color="auto"/>
      </w:divBdr>
    </w:div>
    <w:div w:id="169805564">
      <w:bodyDiv w:val="1"/>
      <w:marLeft w:val="0"/>
      <w:marRight w:val="0"/>
      <w:marTop w:val="0"/>
      <w:marBottom w:val="0"/>
      <w:divBdr>
        <w:top w:val="none" w:sz="0" w:space="0" w:color="auto"/>
        <w:left w:val="none" w:sz="0" w:space="0" w:color="auto"/>
        <w:bottom w:val="none" w:sz="0" w:space="0" w:color="auto"/>
        <w:right w:val="none" w:sz="0" w:space="0" w:color="auto"/>
      </w:divBdr>
    </w:div>
    <w:div w:id="180625305">
      <w:bodyDiv w:val="1"/>
      <w:marLeft w:val="0"/>
      <w:marRight w:val="0"/>
      <w:marTop w:val="0"/>
      <w:marBottom w:val="0"/>
      <w:divBdr>
        <w:top w:val="none" w:sz="0" w:space="0" w:color="auto"/>
        <w:left w:val="none" w:sz="0" w:space="0" w:color="auto"/>
        <w:bottom w:val="none" w:sz="0" w:space="0" w:color="auto"/>
        <w:right w:val="none" w:sz="0" w:space="0" w:color="auto"/>
      </w:divBdr>
      <w:divsChild>
        <w:div w:id="1213999020">
          <w:marLeft w:val="0"/>
          <w:marRight w:val="0"/>
          <w:marTop w:val="0"/>
          <w:marBottom w:val="0"/>
          <w:divBdr>
            <w:top w:val="none" w:sz="0" w:space="0" w:color="auto"/>
            <w:left w:val="none" w:sz="0" w:space="0" w:color="auto"/>
            <w:bottom w:val="none" w:sz="0" w:space="0" w:color="auto"/>
            <w:right w:val="none" w:sz="0" w:space="0" w:color="auto"/>
          </w:divBdr>
          <w:divsChild>
            <w:div w:id="972909781">
              <w:marLeft w:val="0"/>
              <w:marRight w:val="0"/>
              <w:marTop w:val="0"/>
              <w:marBottom w:val="0"/>
              <w:divBdr>
                <w:top w:val="none" w:sz="0" w:space="0" w:color="auto"/>
                <w:left w:val="none" w:sz="0" w:space="0" w:color="auto"/>
                <w:bottom w:val="none" w:sz="0" w:space="0" w:color="auto"/>
                <w:right w:val="none" w:sz="0" w:space="0" w:color="auto"/>
              </w:divBdr>
              <w:divsChild>
                <w:div w:id="5662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87548">
      <w:bodyDiv w:val="1"/>
      <w:marLeft w:val="0"/>
      <w:marRight w:val="0"/>
      <w:marTop w:val="0"/>
      <w:marBottom w:val="0"/>
      <w:divBdr>
        <w:top w:val="none" w:sz="0" w:space="0" w:color="auto"/>
        <w:left w:val="none" w:sz="0" w:space="0" w:color="auto"/>
        <w:bottom w:val="none" w:sz="0" w:space="0" w:color="auto"/>
        <w:right w:val="none" w:sz="0" w:space="0" w:color="auto"/>
      </w:divBdr>
    </w:div>
    <w:div w:id="263154261">
      <w:bodyDiv w:val="1"/>
      <w:marLeft w:val="0"/>
      <w:marRight w:val="0"/>
      <w:marTop w:val="0"/>
      <w:marBottom w:val="0"/>
      <w:divBdr>
        <w:top w:val="none" w:sz="0" w:space="0" w:color="auto"/>
        <w:left w:val="none" w:sz="0" w:space="0" w:color="auto"/>
        <w:bottom w:val="none" w:sz="0" w:space="0" w:color="auto"/>
        <w:right w:val="none" w:sz="0" w:space="0" w:color="auto"/>
      </w:divBdr>
    </w:div>
    <w:div w:id="298925188">
      <w:bodyDiv w:val="1"/>
      <w:marLeft w:val="0"/>
      <w:marRight w:val="0"/>
      <w:marTop w:val="0"/>
      <w:marBottom w:val="0"/>
      <w:divBdr>
        <w:top w:val="none" w:sz="0" w:space="0" w:color="auto"/>
        <w:left w:val="none" w:sz="0" w:space="0" w:color="auto"/>
        <w:bottom w:val="none" w:sz="0" w:space="0" w:color="auto"/>
        <w:right w:val="none" w:sz="0" w:space="0" w:color="auto"/>
      </w:divBdr>
      <w:divsChild>
        <w:div w:id="1081751306">
          <w:marLeft w:val="0"/>
          <w:marRight w:val="0"/>
          <w:marTop w:val="0"/>
          <w:marBottom w:val="0"/>
          <w:divBdr>
            <w:top w:val="none" w:sz="0" w:space="0" w:color="auto"/>
            <w:left w:val="none" w:sz="0" w:space="0" w:color="auto"/>
            <w:bottom w:val="none" w:sz="0" w:space="0" w:color="auto"/>
            <w:right w:val="none" w:sz="0" w:space="0" w:color="auto"/>
          </w:divBdr>
          <w:divsChild>
            <w:div w:id="40903934">
              <w:marLeft w:val="0"/>
              <w:marRight w:val="0"/>
              <w:marTop w:val="0"/>
              <w:marBottom w:val="0"/>
              <w:divBdr>
                <w:top w:val="none" w:sz="0" w:space="0" w:color="auto"/>
                <w:left w:val="none" w:sz="0" w:space="0" w:color="auto"/>
                <w:bottom w:val="none" w:sz="0" w:space="0" w:color="auto"/>
                <w:right w:val="none" w:sz="0" w:space="0" w:color="auto"/>
              </w:divBdr>
              <w:divsChild>
                <w:div w:id="5444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5309">
      <w:bodyDiv w:val="1"/>
      <w:marLeft w:val="0"/>
      <w:marRight w:val="0"/>
      <w:marTop w:val="0"/>
      <w:marBottom w:val="0"/>
      <w:divBdr>
        <w:top w:val="none" w:sz="0" w:space="0" w:color="auto"/>
        <w:left w:val="none" w:sz="0" w:space="0" w:color="auto"/>
        <w:bottom w:val="none" w:sz="0" w:space="0" w:color="auto"/>
        <w:right w:val="none" w:sz="0" w:space="0" w:color="auto"/>
      </w:divBdr>
      <w:divsChild>
        <w:div w:id="1669822860">
          <w:marLeft w:val="0"/>
          <w:marRight w:val="0"/>
          <w:marTop w:val="0"/>
          <w:marBottom w:val="0"/>
          <w:divBdr>
            <w:top w:val="none" w:sz="0" w:space="0" w:color="auto"/>
            <w:left w:val="none" w:sz="0" w:space="0" w:color="auto"/>
            <w:bottom w:val="none" w:sz="0" w:space="0" w:color="auto"/>
            <w:right w:val="none" w:sz="0" w:space="0" w:color="auto"/>
          </w:divBdr>
          <w:divsChild>
            <w:div w:id="735278811">
              <w:marLeft w:val="0"/>
              <w:marRight w:val="0"/>
              <w:marTop w:val="0"/>
              <w:marBottom w:val="0"/>
              <w:divBdr>
                <w:top w:val="none" w:sz="0" w:space="0" w:color="auto"/>
                <w:left w:val="none" w:sz="0" w:space="0" w:color="auto"/>
                <w:bottom w:val="none" w:sz="0" w:space="0" w:color="auto"/>
                <w:right w:val="none" w:sz="0" w:space="0" w:color="auto"/>
              </w:divBdr>
              <w:divsChild>
                <w:div w:id="12241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30033">
      <w:bodyDiv w:val="1"/>
      <w:marLeft w:val="0"/>
      <w:marRight w:val="0"/>
      <w:marTop w:val="0"/>
      <w:marBottom w:val="0"/>
      <w:divBdr>
        <w:top w:val="none" w:sz="0" w:space="0" w:color="auto"/>
        <w:left w:val="none" w:sz="0" w:space="0" w:color="auto"/>
        <w:bottom w:val="none" w:sz="0" w:space="0" w:color="auto"/>
        <w:right w:val="none" w:sz="0" w:space="0" w:color="auto"/>
      </w:divBdr>
      <w:divsChild>
        <w:div w:id="256450796">
          <w:marLeft w:val="0"/>
          <w:marRight w:val="0"/>
          <w:marTop w:val="0"/>
          <w:marBottom w:val="0"/>
          <w:divBdr>
            <w:top w:val="none" w:sz="0" w:space="0" w:color="auto"/>
            <w:left w:val="none" w:sz="0" w:space="0" w:color="auto"/>
            <w:bottom w:val="none" w:sz="0" w:space="0" w:color="auto"/>
            <w:right w:val="none" w:sz="0" w:space="0" w:color="auto"/>
          </w:divBdr>
          <w:divsChild>
            <w:div w:id="1992558433">
              <w:marLeft w:val="0"/>
              <w:marRight w:val="0"/>
              <w:marTop w:val="0"/>
              <w:marBottom w:val="0"/>
              <w:divBdr>
                <w:top w:val="none" w:sz="0" w:space="0" w:color="auto"/>
                <w:left w:val="none" w:sz="0" w:space="0" w:color="auto"/>
                <w:bottom w:val="none" w:sz="0" w:space="0" w:color="auto"/>
                <w:right w:val="none" w:sz="0" w:space="0" w:color="auto"/>
              </w:divBdr>
              <w:divsChild>
                <w:div w:id="21340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83928">
      <w:bodyDiv w:val="1"/>
      <w:marLeft w:val="0"/>
      <w:marRight w:val="0"/>
      <w:marTop w:val="0"/>
      <w:marBottom w:val="0"/>
      <w:divBdr>
        <w:top w:val="none" w:sz="0" w:space="0" w:color="auto"/>
        <w:left w:val="none" w:sz="0" w:space="0" w:color="auto"/>
        <w:bottom w:val="none" w:sz="0" w:space="0" w:color="auto"/>
        <w:right w:val="none" w:sz="0" w:space="0" w:color="auto"/>
      </w:divBdr>
    </w:div>
    <w:div w:id="390857927">
      <w:bodyDiv w:val="1"/>
      <w:marLeft w:val="0"/>
      <w:marRight w:val="0"/>
      <w:marTop w:val="0"/>
      <w:marBottom w:val="0"/>
      <w:divBdr>
        <w:top w:val="none" w:sz="0" w:space="0" w:color="auto"/>
        <w:left w:val="none" w:sz="0" w:space="0" w:color="auto"/>
        <w:bottom w:val="none" w:sz="0" w:space="0" w:color="auto"/>
        <w:right w:val="none" w:sz="0" w:space="0" w:color="auto"/>
      </w:divBdr>
      <w:divsChild>
        <w:div w:id="1013604069">
          <w:marLeft w:val="0"/>
          <w:marRight w:val="0"/>
          <w:marTop w:val="0"/>
          <w:marBottom w:val="0"/>
          <w:divBdr>
            <w:top w:val="none" w:sz="0" w:space="0" w:color="auto"/>
            <w:left w:val="none" w:sz="0" w:space="0" w:color="auto"/>
            <w:bottom w:val="none" w:sz="0" w:space="0" w:color="auto"/>
            <w:right w:val="none" w:sz="0" w:space="0" w:color="auto"/>
          </w:divBdr>
          <w:divsChild>
            <w:div w:id="1836993956">
              <w:marLeft w:val="0"/>
              <w:marRight w:val="0"/>
              <w:marTop w:val="0"/>
              <w:marBottom w:val="0"/>
              <w:divBdr>
                <w:top w:val="none" w:sz="0" w:space="0" w:color="auto"/>
                <w:left w:val="none" w:sz="0" w:space="0" w:color="auto"/>
                <w:bottom w:val="none" w:sz="0" w:space="0" w:color="auto"/>
                <w:right w:val="none" w:sz="0" w:space="0" w:color="auto"/>
              </w:divBdr>
              <w:divsChild>
                <w:div w:id="17619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515">
      <w:bodyDiv w:val="1"/>
      <w:marLeft w:val="0"/>
      <w:marRight w:val="0"/>
      <w:marTop w:val="0"/>
      <w:marBottom w:val="0"/>
      <w:divBdr>
        <w:top w:val="none" w:sz="0" w:space="0" w:color="auto"/>
        <w:left w:val="none" w:sz="0" w:space="0" w:color="auto"/>
        <w:bottom w:val="none" w:sz="0" w:space="0" w:color="auto"/>
        <w:right w:val="none" w:sz="0" w:space="0" w:color="auto"/>
      </w:divBdr>
      <w:divsChild>
        <w:div w:id="1586568705">
          <w:marLeft w:val="0"/>
          <w:marRight w:val="0"/>
          <w:marTop w:val="0"/>
          <w:marBottom w:val="0"/>
          <w:divBdr>
            <w:top w:val="none" w:sz="0" w:space="0" w:color="auto"/>
            <w:left w:val="none" w:sz="0" w:space="0" w:color="auto"/>
            <w:bottom w:val="none" w:sz="0" w:space="0" w:color="auto"/>
            <w:right w:val="none" w:sz="0" w:space="0" w:color="auto"/>
          </w:divBdr>
          <w:divsChild>
            <w:div w:id="1370183014">
              <w:marLeft w:val="0"/>
              <w:marRight w:val="0"/>
              <w:marTop w:val="0"/>
              <w:marBottom w:val="0"/>
              <w:divBdr>
                <w:top w:val="none" w:sz="0" w:space="0" w:color="auto"/>
                <w:left w:val="none" w:sz="0" w:space="0" w:color="auto"/>
                <w:bottom w:val="none" w:sz="0" w:space="0" w:color="auto"/>
                <w:right w:val="none" w:sz="0" w:space="0" w:color="auto"/>
              </w:divBdr>
              <w:divsChild>
                <w:div w:id="99305683">
                  <w:marLeft w:val="0"/>
                  <w:marRight w:val="0"/>
                  <w:marTop w:val="0"/>
                  <w:marBottom w:val="0"/>
                  <w:divBdr>
                    <w:top w:val="none" w:sz="0" w:space="0" w:color="auto"/>
                    <w:left w:val="none" w:sz="0" w:space="0" w:color="auto"/>
                    <w:bottom w:val="none" w:sz="0" w:space="0" w:color="auto"/>
                    <w:right w:val="none" w:sz="0" w:space="0" w:color="auto"/>
                  </w:divBdr>
                  <w:divsChild>
                    <w:div w:id="4800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966997">
      <w:bodyDiv w:val="1"/>
      <w:marLeft w:val="0"/>
      <w:marRight w:val="0"/>
      <w:marTop w:val="0"/>
      <w:marBottom w:val="0"/>
      <w:divBdr>
        <w:top w:val="none" w:sz="0" w:space="0" w:color="auto"/>
        <w:left w:val="none" w:sz="0" w:space="0" w:color="auto"/>
        <w:bottom w:val="none" w:sz="0" w:space="0" w:color="auto"/>
        <w:right w:val="none" w:sz="0" w:space="0" w:color="auto"/>
      </w:divBdr>
      <w:divsChild>
        <w:div w:id="795100829">
          <w:marLeft w:val="0"/>
          <w:marRight w:val="0"/>
          <w:marTop w:val="0"/>
          <w:marBottom w:val="0"/>
          <w:divBdr>
            <w:top w:val="none" w:sz="0" w:space="0" w:color="auto"/>
            <w:left w:val="none" w:sz="0" w:space="0" w:color="auto"/>
            <w:bottom w:val="none" w:sz="0" w:space="0" w:color="auto"/>
            <w:right w:val="none" w:sz="0" w:space="0" w:color="auto"/>
          </w:divBdr>
          <w:divsChild>
            <w:div w:id="328673894">
              <w:marLeft w:val="0"/>
              <w:marRight w:val="0"/>
              <w:marTop w:val="0"/>
              <w:marBottom w:val="0"/>
              <w:divBdr>
                <w:top w:val="none" w:sz="0" w:space="0" w:color="auto"/>
                <w:left w:val="none" w:sz="0" w:space="0" w:color="auto"/>
                <w:bottom w:val="none" w:sz="0" w:space="0" w:color="auto"/>
                <w:right w:val="none" w:sz="0" w:space="0" w:color="auto"/>
              </w:divBdr>
              <w:divsChild>
                <w:div w:id="1612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6496">
      <w:bodyDiv w:val="1"/>
      <w:marLeft w:val="0"/>
      <w:marRight w:val="0"/>
      <w:marTop w:val="0"/>
      <w:marBottom w:val="0"/>
      <w:divBdr>
        <w:top w:val="none" w:sz="0" w:space="0" w:color="auto"/>
        <w:left w:val="none" w:sz="0" w:space="0" w:color="auto"/>
        <w:bottom w:val="none" w:sz="0" w:space="0" w:color="auto"/>
        <w:right w:val="none" w:sz="0" w:space="0" w:color="auto"/>
      </w:divBdr>
    </w:div>
    <w:div w:id="527912363">
      <w:bodyDiv w:val="1"/>
      <w:marLeft w:val="0"/>
      <w:marRight w:val="0"/>
      <w:marTop w:val="0"/>
      <w:marBottom w:val="0"/>
      <w:divBdr>
        <w:top w:val="none" w:sz="0" w:space="0" w:color="auto"/>
        <w:left w:val="none" w:sz="0" w:space="0" w:color="auto"/>
        <w:bottom w:val="none" w:sz="0" w:space="0" w:color="auto"/>
        <w:right w:val="none" w:sz="0" w:space="0" w:color="auto"/>
      </w:divBdr>
    </w:div>
    <w:div w:id="607353634">
      <w:bodyDiv w:val="1"/>
      <w:marLeft w:val="0"/>
      <w:marRight w:val="0"/>
      <w:marTop w:val="0"/>
      <w:marBottom w:val="0"/>
      <w:divBdr>
        <w:top w:val="none" w:sz="0" w:space="0" w:color="auto"/>
        <w:left w:val="none" w:sz="0" w:space="0" w:color="auto"/>
        <w:bottom w:val="none" w:sz="0" w:space="0" w:color="auto"/>
        <w:right w:val="none" w:sz="0" w:space="0" w:color="auto"/>
      </w:divBdr>
    </w:div>
    <w:div w:id="692532275">
      <w:bodyDiv w:val="1"/>
      <w:marLeft w:val="0"/>
      <w:marRight w:val="0"/>
      <w:marTop w:val="0"/>
      <w:marBottom w:val="0"/>
      <w:divBdr>
        <w:top w:val="none" w:sz="0" w:space="0" w:color="auto"/>
        <w:left w:val="none" w:sz="0" w:space="0" w:color="auto"/>
        <w:bottom w:val="none" w:sz="0" w:space="0" w:color="auto"/>
        <w:right w:val="none" w:sz="0" w:space="0" w:color="auto"/>
      </w:divBdr>
      <w:divsChild>
        <w:div w:id="1405180482">
          <w:marLeft w:val="0"/>
          <w:marRight w:val="0"/>
          <w:marTop w:val="0"/>
          <w:marBottom w:val="0"/>
          <w:divBdr>
            <w:top w:val="none" w:sz="0" w:space="0" w:color="auto"/>
            <w:left w:val="none" w:sz="0" w:space="0" w:color="auto"/>
            <w:bottom w:val="none" w:sz="0" w:space="0" w:color="auto"/>
            <w:right w:val="none" w:sz="0" w:space="0" w:color="auto"/>
          </w:divBdr>
          <w:divsChild>
            <w:div w:id="318047648">
              <w:marLeft w:val="0"/>
              <w:marRight w:val="0"/>
              <w:marTop w:val="0"/>
              <w:marBottom w:val="0"/>
              <w:divBdr>
                <w:top w:val="none" w:sz="0" w:space="0" w:color="auto"/>
                <w:left w:val="none" w:sz="0" w:space="0" w:color="auto"/>
                <w:bottom w:val="none" w:sz="0" w:space="0" w:color="auto"/>
                <w:right w:val="none" w:sz="0" w:space="0" w:color="auto"/>
              </w:divBdr>
              <w:divsChild>
                <w:div w:id="115278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59314">
      <w:bodyDiv w:val="1"/>
      <w:marLeft w:val="0"/>
      <w:marRight w:val="0"/>
      <w:marTop w:val="0"/>
      <w:marBottom w:val="0"/>
      <w:divBdr>
        <w:top w:val="none" w:sz="0" w:space="0" w:color="auto"/>
        <w:left w:val="none" w:sz="0" w:space="0" w:color="auto"/>
        <w:bottom w:val="none" w:sz="0" w:space="0" w:color="auto"/>
        <w:right w:val="none" w:sz="0" w:space="0" w:color="auto"/>
      </w:divBdr>
    </w:div>
    <w:div w:id="767501346">
      <w:bodyDiv w:val="1"/>
      <w:marLeft w:val="0"/>
      <w:marRight w:val="0"/>
      <w:marTop w:val="0"/>
      <w:marBottom w:val="0"/>
      <w:divBdr>
        <w:top w:val="none" w:sz="0" w:space="0" w:color="auto"/>
        <w:left w:val="none" w:sz="0" w:space="0" w:color="auto"/>
        <w:bottom w:val="none" w:sz="0" w:space="0" w:color="auto"/>
        <w:right w:val="none" w:sz="0" w:space="0" w:color="auto"/>
      </w:divBdr>
    </w:div>
    <w:div w:id="768163905">
      <w:bodyDiv w:val="1"/>
      <w:marLeft w:val="0"/>
      <w:marRight w:val="0"/>
      <w:marTop w:val="0"/>
      <w:marBottom w:val="0"/>
      <w:divBdr>
        <w:top w:val="none" w:sz="0" w:space="0" w:color="auto"/>
        <w:left w:val="none" w:sz="0" w:space="0" w:color="auto"/>
        <w:bottom w:val="none" w:sz="0" w:space="0" w:color="auto"/>
        <w:right w:val="none" w:sz="0" w:space="0" w:color="auto"/>
      </w:divBdr>
      <w:divsChild>
        <w:div w:id="678652826">
          <w:marLeft w:val="0"/>
          <w:marRight w:val="0"/>
          <w:marTop w:val="0"/>
          <w:marBottom w:val="0"/>
          <w:divBdr>
            <w:top w:val="none" w:sz="0" w:space="0" w:color="auto"/>
            <w:left w:val="none" w:sz="0" w:space="0" w:color="auto"/>
            <w:bottom w:val="none" w:sz="0" w:space="0" w:color="auto"/>
            <w:right w:val="none" w:sz="0" w:space="0" w:color="auto"/>
          </w:divBdr>
          <w:divsChild>
            <w:div w:id="1578857688">
              <w:marLeft w:val="0"/>
              <w:marRight w:val="0"/>
              <w:marTop w:val="0"/>
              <w:marBottom w:val="0"/>
              <w:divBdr>
                <w:top w:val="none" w:sz="0" w:space="0" w:color="auto"/>
                <w:left w:val="none" w:sz="0" w:space="0" w:color="auto"/>
                <w:bottom w:val="none" w:sz="0" w:space="0" w:color="auto"/>
                <w:right w:val="none" w:sz="0" w:space="0" w:color="auto"/>
              </w:divBdr>
              <w:divsChild>
                <w:div w:id="732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51193">
      <w:bodyDiv w:val="1"/>
      <w:marLeft w:val="0"/>
      <w:marRight w:val="0"/>
      <w:marTop w:val="0"/>
      <w:marBottom w:val="0"/>
      <w:divBdr>
        <w:top w:val="none" w:sz="0" w:space="0" w:color="auto"/>
        <w:left w:val="none" w:sz="0" w:space="0" w:color="auto"/>
        <w:bottom w:val="none" w:sz="0" w:space="0" w:color="auto"/>
        <w:right w:val="none" w:sz="0" w:space="0" w:color="auto"/>
      </w:divBdr>
      <w:divsChild>
        <w:div w:id="1081637210">
          <w:marLeft w:val="0"/>
          <w:marRight w:val="0"/>
          <w:marTop w:val="0"/>
          <w:marBottom w:val="0"/>
          <w:divBdr>
            <w:top w:val="none" w:sz="0" w:space="0" w:color="auto"/>
            <w:left w:val="none" w:sz="0" w:space="0" w:color="auto"/>
            <w:bottom w:val="none" w:sz="0" w:space="0" w:color="auto"/>
            <w:right w:val="none" w:sz="0" w:space="0" w:color="auto"/>
          </w:divBdr>
          <w:divsChild>
            <w:div w:id="1739208246">
              <w:marLeft w:val="0"/>
              <w:marRight w:val="0"/>
              <w:marTop w:val="0"/>
              <w:marBottom w:val="0"/>
              <w:divBdr>
                <w:top w:val="none" w:sz="0" w:space="0" w:color="auto"/>
                <w:left w:val="none" w:sz="0" w:space="0" w:color="auto"/>
                <w:bottom w:val="none" w:sz="0" w:space="0" w:color="auto"/>
                <w:right w:val="none" w:sz="0" w:space="0" w:color="auto"/>
              </w:divBdr>
              <w:divsChild>
                <w:div w:id="3884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3863">
      <w:bodyDiv w:val="1"/>
      <w:marLeft w:val="0"/>
      <w:marRight w:val="0"/>
      <w:marTop w:val="0"/>
      <w:marBottom w:val="0"/>
      <w:divBdr>
        <w:top w:val="none" w:sz="0" w:space="0" w:color="auto"/>
        <w:left w:val="none" w:sz="0" w:space="0" w:color="auto"/>
        <w:bottom w:val="none" w:sz="0" w:space="0" w:color="auto"/>
        <w:right w:val="none" w:sz="0" w:space="0" w:color="auto"/>
      </w:divBdr>
    </w:div>
    <w:div w:id="801574678">
      <w:bodyDiv w:val="1"/>
      <w:marLeft w:val="0"/>
      <w:marRight w:val="0"/>
      <w:marTop w:val="0"/>
      <w:marBottom w:val="0"/>
      <w:divBdr>
        <w:top w:val="none" w:sz="0" w:space="0" w:color="auto"/>
        <w:left w:val="none" w:sz="0" w:space="0" w:color="auto"/>
        <w:bottom w:val="none" w:sz="0" w:space="0" w:color="auto"/>
        <w:right w:val="none" w:sz="0" w:space="0" w:color="auto"/>
      </w:divBdr>
    </w:div>
    <w:div w:id="815338413">
      <w:bodyDiv w:val="1"/>
      <w:marLeft w:val="0"/>
      <w:marRight w:val="0"/>
      <w:marTop w:val="0"/>
      <w:marBottom w:val="0"/>
      <w:divBdr>
        <w:top w:val="none" w:sz="0" w:space="0" w:color="auto"/>
        <w:left w:val="none" w:sz="0" w:space="0" w:color="auto"/>
        <w:bottom w:val="none" w:sz="0" w:space="0" w:color="auto"/>
        <w:right w:val="none" w:sz="0" w:space="0" w:color="auto"/>
      </w:divBdr>
      <w:divsChild>
        <w:div w:id="1287853489">
          <w:marLeft w:val="0"/>
          <w:marRight w:val="0"/>
          <w:marTop w:val="0"/>
          <w:marBottom w:val="0"/>
          <w:divBdr>
            <w:top w:val="none" w:sz="0" w:space="0" w:color="auto"/>
            <w:left w:val="none" w:sz="0" w:space="0" w:color="auto"/>
            <w:bottom w:val="none" w:sz="0" w:space="0" w:color="auto"/>
            <w:right w:val="none" w:sz="0" w:space="0" w:color="auto"/>
          </w:divBdr>
          <w:divsChild>
            <w:div w:id="1043865724">
              <w:marLeft w:val="0"/>
              <w:marRight w:val="0"/>
              <w:marTop w:val="0"/>
              <w:marBottom w:val="0"/>
              <w:divBdr>
                <w:top w:val="none" w:sz="0" w:space="0" w:color="auto"/>
                <w:left w:val="none" w:sz="0" w:space="0" w:color="auto"/>
                <w:bottom w:val="none" w:sz="0" w:space="0" w:color="auto"/>
                <w:right w:val="none" w:sz="0" w:space="0" w:color="auto"/>
              </w:divBdr>
              <w:divsChild>
                <w:div w:id="1203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8194">
      <w:bodyDiv w:val="1"/>
      <w:marLeft w:val="0"/>
      <w:marRight w:val="0"/>
      <w:marTop w:val="0"/>
      <w:marBottom w:val="0"/>
      <w:divBdr>
        <w:top w:val="none" w:sz="0" w:space="0" w:color="auto"/>
        <w:left w:val="none" w:sz="0" w:space="0" w:color="auto"/>
        <w:bottom w:val="none" w:sz="0" w:space="0" w:color="auto"/>
        <w:right w:val="none" w:sz="0" w:space="0" w:color="auto"/>
      </w:divBdr>
      <w:divsChild>
        <w:div w:id="452210379">
          <w:marLeft w:val="0"/>
          <w:marRight w:val="0"/>
          <w:marTop w:val="0"/>
          <w:marBottom w:val="0"/>
          <w:divBdr>
            <w:top w:val="none" w:sz="0" w:space="0" w:color="auto"/>
            <w:left w:val="none" w:sz="0" w:space="0" w:color="auto"/>
            <w:bottom w:val="none" w:sz="0" w:space="0" w:color="auto"/>
            <w:right w:val="none" w:sz="0" w:space="0" w:color="auto"/>
          </w:divBdr>
          <w:divsChild>
            <w:div w:id="238291018">
              <w:marLeft w:val="0"/>
              <w:marRight w:val="0"/>
              <w:marTop w:val="0"/>
              <w:marBottom w:val="0"/>
              <w:divBdr>
                <w:top w:val="none" w:sz="0" w:space="0" w:color="auto"/>
                <w:left w:val="none" w:sz="0" w:space="0" w:color="auto"/>
                <w:bottom w:val="none" w:sz="0" w:space="0" w:color="auto"/>
                <w:right w:val="none" w:sz="0" w:space="0" w:color="auto"/>
              </w:divBdr>
              <w:divsChild>
                <w:div w:id="16741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6112">
      <w:bodyDiv w:val="1"/>
      <w:marLeft w:val="0"/>
      <w:marRight w:val="0"/>
      <w:marTop w:val="0"/>
      <w:marBottom w:val="0"/>
      <w:divBdr>
        <w:top w:val="none" w:sz="0" w:space="0" w:color="auto"/>
        <w:left w:val="none" w:sz="0" w:space="0" w:color="auto"/>
        <w:bottom w:val="none" w:sz="0" w:space="0" w:color="auto"/>
        <w:right w:val="none" w:sz="0" w:space="0" w:color="auto"/>
      </w:divBdr>
    </w:div>
    <w:div w:id="903679352">
      <w:bodyDiv w:val="1"/>
      <w:marLeft w:val="0"/>
      <w:marRight w:val="0"/>
      <w:marTop w:val="0"/>
      <w:marBottom w:val="0"/>
      <w:divBdr>
        <w:top w:val="none" w:sz="0" w:space="0" w:color="auto"/>
        <w:left w:val="none" w:sz="0" w:space="0" w:color="auto"/>
        <w:bottom w:val="none" w:sz="0" w:space="0" w:color="auto"/>
        <w:right w:val="none" w:sz="0" w:space="0" w:color="auto"/>
      </w:divBdr>
    </w:div>
    <w:div w:id="905340064">
      <w:bodyDiv w:val="1"/>
      <w:marLeft w:val="0"/>
      <w:marRight w:val="0"/>
      <w:marTop w:val="0"/>
      <w:marBottom w:val="0"/>
      <w:divBdr>
        <w:top w:val="none" w:sz="0" w:space="0" w:color="auto"/>
        <w:left w:val="none" w:sz="0" w:space="0" w:color="auto"/>
        <w:bottom w:val="none" w:sz="0" w:space="0" w:color="auto"/>
        <w:right w:val="none" w:sz="0" w:space="0" w:color="auto"/>
      </w:divBdr>
    </w:div>
    <w:div w:id="905729136">
      <w:bodyDiv w:val="1"/>
      <w:marLeft w:val="0"/>
      <w:marRight w:val="0"/>
      <w:marTop w:val="0"/>
      <w:marBottom w:val="0"/>
      <w:divBdr>
        <w:top w:val="none" w:sz="0" w:space="0" w:color="auto"/>
        <w:left w:val="none" w:sz="0" w:space="0" w:color="auto"/>
        <w:bottom w:val="none" w:sz="0" w:space="0" w:color="auto"/>
        <w:right w:val="none" w:sz="0" w:space="0" w:color="auto"/>
      </w:divBdr>
    </w:div>
    <w:div w:id="946039291">
      <w:bodyDiv w:val="1"/>
      <w:marLeft w:val="0"/>
      <w:marRight w:val="0"/>
      <w:marTop w:val="0"/>
      <w:marBottom w:val="0"/>
      <w:divBdr>
        <w:top w:val="none" w:sz="0" w:space="0" w:color="auto"/>
        <w:left w:val="none" w:sz="0" w:space="0" w:color="auto"/>
        <w:bottom w:val="none" w:sz="0" w:space="0" w:color="auto"/>
        <w:right w:val="none" w:sz="0" w:space="0" w:color="auto"/>
      </w:divBdr>
      <w:divsChild>
        <w:div w:id="813982258">
          <w:marLeft w:val="0"/>
          <w:marRight w:val="0"/>
          <w:marTop w:val="0"/>
          <w:marBottom w:val="0"/>
          <w:divBdr>
            <w:top w:val="none" w:sz="0" w:space="0" w:color="auto"/>
            <w:left w:val="none" w:sz="0" w:space="0" w:color="auto"/>
            <w:bottom w:val="none" w:sz="0" w:space="0" w:color="auto"/>
            <w:right w:val="none" w:sz="0" w:space="0" w:color="auto"/>
          </w:divBdr>
          <w:divsChild>
            <w:div w:id="1679891619">
              <w:marLeft w:val="0"/>
              <w:marRight w:val="0"/>
              <w:marTop w:val="0"/>
              <w:marBottom w:val="0"/>
              <w:divBdr>
                <w:top w:val="none" w:sz="0" w:space="0" w:color="auto"/>
                <w:left w:val="none" w:sz="0" w:space="0" w:color="auto"/>
                <w:bottom w:val="none" w:sz="0" w:space="0" w:color="auto"/>
                <w:right w:val="none" w:sz="0" w:space="0" w:color="auto"/>
              </w:divBdr>
              <w:divsChild>
                <w:div w:id="2015960759">
                  <w:marLeft w:val="0"/>
                  <w:marRight w:val="0"/>
                  <w:marTop w:val="0"/>
                  <w:marBottom w:val="0"/>
                  <w:divBdr>
                    <w:top w:val="none" w:sz="0" w:space="0" w:color="auto"/>
                    <w:left w:val="none" w:sz="0" w:space="0" w:color="auto"/>
                    <w:bottom w:val="none" w:sz="0" w:space="0" w:color="auto"/>
                    <w:right w:val="none" w:sz="0" w:space="0" w:color="auto"/>
                  </w:divBdr>
                  <w:divsChild>
                    <w:div w:id="10368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401722">
      <w:bodyDiv w:val="1"/>
      <w:marLeft w:val="0"/>
      <w:marRight w:val="0"/>
      <w:marTop w:val="0"/>
      <w:marBottom w:val="0"/>
      <w:divBdr>
        <w:top w:val="none" w:sz="0" w:space="0" w:color="auto"/>
        <w:left w:val="none" w:sz="0" w:space="0" w:color="auto"/>
        <w:bottom w:val="none" w:sz="0" w:space="0" w:color="auto"/>
        <w:right w:val="none" w:sz="0" w:space="0" w:color="auto"/>
      </w:divBdr>
      <w:divsChild>
        <w:div w:id="1164859456">
          <w:marLeft w:val="0"/>
          <w:marRight w:val="0"/>
          <w:marTop w:val="0"/>
          <w:marBottom w:val="0"/>
          <w:divBdr>
            <w:top w:val="none" w:sz="0" w:space="0" w:color="auto"/>
            <w:left w:val="none" w:sz="0" w:space="0" w:color="auto"/>
            <w:bottom w:val="none" w:sz="0" w:space="0" w:color="auto"/>
            <w:right w:val="none" w:sz="0" w:space="0" w:color="auto"/>
          </w:divBdr>
          <w:divsChild>
            <w:div w:id="214044888">
              <w:marLeft w:val="0"/>
              <w:marRight w:val="0"/>
              <w:marTop w:val="0"/>
              <w:marBottom w:val="0"/>
              <w:divBdr>
                <w:top w:val="none" w:sz="0" w:space="0" w:color="auto"/>
                <w:left w:val="none" w:sz="0" w:space="0" w:color="auto"/>
                <w:bottom w:val="none" w:sz="0" w:space="0" w:color="auto"/>
                <w:right w:val="none" w:sz="0" w:space="0" w:color="auto"/>
              </w:divBdr>
              <w:divsChild>
                <w:div w:id="3686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7912">
      <w:bodyDiv w:val="1"/>
      <w:marLeft w:val="0"/>
      <w:marRight w:val="0"/>
      <w:marTop w:val="0"/>
      <w:marBottom w:val="0"/>
      <w:divBdr>
        <w:top w:val="none" w:sz="0" w:space="0" w:color="auto"/>
        <w:left w:val="none" w:sz="0" w:space="0" w:color="auto"/>
        <w:bottom w:val="none" w:sz="0" w:space="0" w:color="auto"/>
        <w:right w:val="none" w:sz="0" w:space="0" w:color="auto"/>
      </w:divBdr>
    </w:div>
    <w:div w:id="1003512822">
      <w:bodyDiv w:val="1"/>
      <w:marLeft w:val="0"/>
      <w:marRight w:val="0"/>
      <w:marTop w:val="0"/>
      <w:marBottom w:val="0"/>
      <w:divBdr>
        <w:top w:val="none" w:sz="0" w:space="0" w:color="auto"/>
        <w:left w:val="none" w:sz="0" w:space="0" w:color="auto"/>
        <w:bottom w:val="none" w:sz="0" w:space="0" w:color="auto"/>
        <w:right w:val="none" w:sz="0" w:space="0" w:color="auto"/>
      </w:divBdr>
    </w:div>
    <w:div w:id="1013991165">
      <w:bodyDiv w:val="1"/>
      <w:marLeft w:val="0"/>
      <w:marRight w:val="0"/>
      <w:marTop w:val="0"/>
      <w:marBottom w:val="0"/>
      <w:divBdr>
        <w:top w:val="none" w:sz="0" w:space="0" w:color="auto"/>
        <w:left w:val="none" w:sz="0" w:space="0" w:color="auto"/>
        <w:bottom w:val="none" w:sz="0" w:space="0" w:color="auto"/>
        <w:right w:val="none" w:sz="0" w:space="0" w:color="auto"/>
      </w:divBdr>
    </w:div>
    <w:div w:id="1123037634">
      <w:bodyDiv w:val="1"/>
      <w:marLeft w:val="0"/>
      <w:marRight w:val="0"/>
      <w:marTop w:val="0"/>
      <w:marBottom w:val="0"/>
      <w:divBdr>
        <w:top w:val="none" w:sz="0" w:space="0" w:color="auto"/>
        <w:left w:val="none" w:sz="0" w:space="0" w:color="auto"/>
        <w:bottom w:val="none" w:sz="0" w:space="0" w:color="auto"/>
        <w:right w:val="none" w:sz="0" w:space="0" w:color="auto"/>
      </w:divBdr>
    </w:div>
    <w:div w:id="1164129453">
      <w:bodyDiv w:val="1"/>
      <w:marLeft w:val="0"/>
      <w:marRight w:val="0"/>
      <w:marTop w:val="0"/>
      <w:marBottom w:val="0"/>
      <w:divBdr>
        <w:top w:val="none" w:sz="0" w:space="0" w:color="auto"/>
        <w:left w:val="none" w:sz="0" w:space="0" w:color="auto"/>
        <w:bottom w:val="none" w:sz="0" w:space="0" w:color="auto"/>
        <w:right w:val="none" w:sz="0" w:space="0" w:color="auto"/>
      </w:divBdr>
      <w:divsChild>
        <w:div w:id="167840554">
          <w:marLeft w:val="0"/>
          <w:marRight w:val="0"/>
          <w:marTop w:val="0"/>
          <w:marBottom w:val="0"/>
          <w:divBdr>
            <w:top w:val="none" w:sz="0" w:space="0" w:color="auto"/>
            <w:left w:val="none" w:sz="0" w:space="0" w:color="auto"/>
            <w:bottom w:val="none" w:sz="0" w:space="0" w:color="auto"/>
            <w:right w:val="none" w:sz="0" w:space="0" w:color="auto"/>
          </w:divBdr>
          <w:divsChild>
            <w:div w:id="1840608891">
              <w:marLeft w:val="0"/>
              <w:marRight w:val="0"/>
              <w:marTop w:val="0"/>
              <w:marBottom w:val="0"/>
              <w:divBdr>
                <w:top w:val="none" w:sz="0" w:space="0" w:color="auto"/>
                <w:left w:val="none" w:sz="0" w:space="0" w:color="auto"/>
                <w:bottom w:val="none" w:sz="0" w:space="0" w:color="auto"/>
                <w:right w:val="none" w:sz="0" w:space="0" w:color="auto"/>
              </w:divBdr>
              <w:divsChild>
                <w:div w:id="12710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3176">
      <w:bodyDiv w:val="1"/>
      <w:marLeft w:val="0"/>
      <w:marRight w:val="0"/>
      <w:marTop w:val="0"/>
      <w:marBottom w:val="0"/>
      <w:divBdr>
        <w:top w:val="none" w:sz="0" w:space="0" w:color="auto"/>
        <w:left w:val="none" w:sz="0" w:space="0" w:color="auto"/>
        <w:bottom w:val="none" w:sz="0" w:space="0" w:color="auto"/>
        <w:right w:val="none" w:sz="0" w:space="0" w:color="auto"/>
      </w:divBdr>
      <w:divsChild>
        <w:div w:id="273680216">
          <w:marLeft w:val="0"/>
          <w:marRight w:val="0"/>
          <w:marTop w:val="0"/>
          <w:marBottom w:val="0"/>
          <w:divBdr>
            <w:top w:val="none" w:sz="0" w:space="0" w:color="auto"/>
            <w:left w:val="none" w:sz="0" w:space="0" w:color="auto"/>
            <w:bottom w:val="none" w:sz="0" w:space="0" w:color="auto"/>
            <w:right w:val="none" w:sz="0" w:space="0" w:color="auto"/>
          </w:divBdr>
          <w:divsChild>
            <w:div w:id="1838612660">
              <w:marLeft w:val="0"/>
              <w:marRight w:val="0"/>
              <w:marTop w:val="0"/>
              <w:marBottom w:val="0"/>
              <w:divBdr>
                <w:top w:val="none" w:sz="0" w:space="0" w:color="auto"/>
                <w:left w:val="none" w:sz="0" w:space="0" w:color="auto"/>
                <w:bottom w:val="none" w:sz="0" w:space="0" w:color="auto"/>
                <w:right w:val="none" w:sz="0" w:space="0" w:color="auto"/>
              </w:divBdr>
              <w:divsChild>
                <w:div w:id="3700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86448">
      <w:bodyDiv w:val="1"/>
      <w:marLeft w:val="0"/>
      <w:marRight w:val="0"/>
      <w:marTop w:val="0"/>
      <w:marBottom w:val="0"/>
      <w:divBdr>
        <w:top w:val="none" w:sz="0" w:space="0" w:color="auto"/>
        <w:left w:val="none" w:sz="0" w:space="0" w:color="auto"/>
        <w:bottom w:val="none" w:sz="0" w:space="0" w:color="auto"/>
        <w:right w:val="none" w:sz="0" w:space="0" w:color="auto"/>
      </w:divBdr>
      <w:divsChild>
        <w:div w:id="1083799142">
          <w:marLeft w:val="0"/>
          <w:marRight w:val="0"/>
          <w:marTop w:val="0"/>
          <w:marBottom w:val="0"/>
          <w:divBdr>
            <w:top w:val="none" w:sz="0" w:space="0" w:color="auto"/>
            <w:left w:val="none" w:sz="0" w:space="0" w:color="auto"/>
            <w:bottom w:val="none" w:sz="0" w:space="0" w:color="auto"/>
            <w:right w:val="none" w:sz="0" w:space="0" w:color="auto"/>
          </w:divBdr>
          <w:divsChild>
            <w:div w:id="1606231064">
              <w:marLeft w:val="0"/>
              <w:marRight w:val="0"/>
              <w:marTop w:val="0"/>
              <w:marBottom w:val="0"/>
              <w:divBdr>
                <w:top w:val="none" w:sz="0" w:space="0" w:color="auto"/>
                <w:left w:val="none" w:sz="0" w:space="0" w:color="auto"/>
                <w:bottom w:val="none" w:sz="0" w:space="0" w:color="auto"/>
                <w:right w:val="none" w:sz="0" w:space="0" w:color="auto"/>
              </w:divBdr>
              <w:divsChild>
                <w:div w:id="5977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26316">
      <w:bodyDiv w:val="1"/>
      <w:marLeft w:val="0"/>
      <w:marRight w:val="0"/>
      <w:marTop w:val="0"/>
      <w:marBottom w:val="0"/>
      <w:divBdr>
        <w:top w:val="none" w:sz="0" w:space="0" w:color="auto"/>
        <w:left w:val="none" w:sz="0" w:space="0" w:color="auto"/>
        <w:bottom w:val="none" w:sz="0" w:space="0" w:color="auto"/>
        <w:right w:val="none" w:sz="0" w:space="0" w:color="auto"/>
      </w:divBdr>
    </w:div>
    <w:div w:id="1234119920">
      <w:bodyDiv w:val="1"/>
      <w:marLeft w:val="0"/>
      <w:marRight w:val="0"/>
      <w:marTop w:val="0"/>
      <w:marBottom w:val="0"/>
      <w:divBdr>
        <w:top w:val="none" w:sz="0" w:space="0" w:color="auto"/>
        <w:left w:val="none" w:sz="0" w:space="0" w:color="auto"/>
        <w:bottom w:val="none" w:sz="0" w:space="0" w:color="auto"/>
        <w:right w:val="none" w:sz="0" w:space="0" w:color="auto"/>
      </w:divBdr>
    </w:div>
    <w:div w:id="1255631220">
      <w:bodyDiv w:val="1"/>
      <w:marLeft w:val="0"/>
      <w:marRight w:val="0"/>
      <w:marTop w:val="0"/>
      <w:marBottom w:val="0"/>
      <w:divBdr>
        <w:top w:val="none" w:sz="0" w:space="0" w:color="auto"/>
        <w:left w:val="none" w:sz="0" w:space="0" w:color="auto"/>
        <w:bottom w:val="none" w:sz="0" w:space="0" w:color="auto"/>
        <w:right w:val="none" w:sz="0" w:space="0" w:color="auto"/>
      </w:divBdr>
      <w:divsChild>
        <w:div w:id="1063992960">
          <w:marLeft w:val="0"/>
          <w:marRight w:val="0"/>
          <w:marTop w:val="0"/>
          <w:marBottom w:val="0"/>
          <w:divBdr>
            <w:top w:val="none" w:sz="0" w:space="0" w:color="auto"/>
            <w:left w:val="none" w:sz="0" w:space="0" w:color="auto"/>
            <w:bottom w:val="none" w:sz="0" w:space="0" w:color="auto"/>
            <w:right w:val="none" w:sz="0" w:space="0" w:color="auto"/>
          </w:divBdr>
          <w:divsChild>
            <w:div w:id="204872774">
              <w:marLeft w:val="0"/>
              <w:marRight w:val="0"/>
              <w:marTop w:val="0"/>
              <w:marBottom w:val="0"/>
              <w:divBdr>
                <w:top w:val="none" w:sz="0" w:space="0" w:color="auto"/>
                <w:left w:val="none" w:sz="0" w:space="0" w:color="auto"/>
                <w:bottom w:val="none" w:sz="0" w:space="0" w:color="auto"/>
                <w:right w:val="none" w:sz="0" w:space="0" w:color="auto"/>
              </w:divBdr>
              <w:divsChild>
                <w:div w:id="966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04076">
      <w:bodyDiv w:val="1"/>
      <w:marLeft w:val="0"/>
      <w:marRight w:val="0"/>
      <w:marTop w:val="0"/>
      <w:marBottom w:val="0"/>
      <w:divBdr>
        <w:top w:val="none" w:sz="0" w:space="0" w:color="auto"/>
        <w:left w:val="none" w:sz="0" w:space="0" w:color="auto"/>
        <w:bottom w:val="none" w:sz="0" w:space="0" w:color="auto"/>
        <w:right w:val="none" w:sz="0" w:space="0" w:color="auto"/>
      </w:divBdr>
    </w:div>
    <w:div w:id="1369335456">
      <w:bodyDiv w:val="1"/>
      <w:marLeft w:val="0"/>
      <w:marRight w:val="0"/>
      <w:marTop w:val="0"/>
      <w:marBottom w:val="0"/>
      <w:divBdr>
        <w:top w:val="none" w:sz="0" w:space="0" w:color="auto"/>
        <w:left w:val="none" w:sz="0" w:space="0" w:color="auto"/>
        <w:bottom w:val="none" w:sz="0" w:space="0" w:color="auto"/>
        <w:right w:val="none" w:sz="0" w:space="0" w:color="auto"/>
      </w:divBdr>
      <w:divsChild>
        <w:div w:id="291910488">
          <w:marLeft w:val="0"/>
          <w:marRight w:val="0"/>
          <w:marTop w:val="0"/>
          <w:marBottom w:val="0"/>
          <w:divBdr>
            <w:top w:val="none" w:sz="0" w:space="0" w:color="auto"/>
            <w:left w:val="none" w:sz="0" w:space="0" w:color="auto"/>
            <w:bottom w:val="none" w:sz="0" w:space="0" w:color="auto"/>
            <w:right w:val="none" w:sz="0" w:space="0" w:color="auto"/>
          </w:divBdr>
          <w:divsChild>
            <w:div w:id="372005428">
              <w:marLeft w:val="0"/>
              <w:marRight w:val="0"/>
              <w:marTop w:val="0"/>
              <w:marBottom w:val="0"/>
              <w:divBdr>
                <w:top w:val="none" w:sz="0" w:space="0" w:color="auto"/>
                <w:left w:val="none" w:sz="0" w:space="0" w:color="auto"/>
                <w:bottom w:val="none" w:sz="0" w:space="0" w:color="auto"/>
                <w:right w:val="none" w:sz="0" w:space="0" w:color="auto"/>
              </w:divBdr>
              <w:divsChild>
                <w:div w:id="6598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9482">
      <w:bodyDiv w:val="1"/>
      <w:marLeft w:val="0"/>
      <w:marRight w:val="0"/>
      <w:marTop w:val="0"/>
      <w:marBottom w:val="0"/>
      <w:divBdr>
        <w:top w:val="none" w:sz="0" w:space="0" w:color="auto"/>
        <w:left w:val="none" w:sz="0" w:space="0" w:color="auto"/>
        <w:bottom w:val="none" w:sz="0" w:space="0" w:color="auto"/>
        <w:right w:val="none" w:sz="0" w:space="0" w:color="auto"/>
      </w:divBdr>
    </w:div>
    <w:div w:id="1415930732">
      <w:bodyDiv w:val="1"/>
      <w:marLeft w:val="0"/>
      <w:marRight w:val="0"/>
      <w:marTop w:val="0"/>
      <w:marBottom w:val="0"/>
      <w:divBdr>
        <w:top w:val="none" w:sz="0" w:space="0" w:color="auto"/>
        <w:left w:val="none" w:sz="0" w:space="0" w:color="auto"/>
        <w:bottom w:val="none" w:sz="0" w:space="0" w:color="auto"/>
        <w:right w:val="none" w:sz="0" w:space="0" w:color="auto"/>
      </w:divBdr>
      <w:divsChild>
        <w:div w:id="1025520402">
          <w:marLeft w:val="0"/>
          <w:marRight w:val="0"/>
          <w:marTop w:val="0"/>
          <w:marBottom w:val="0"/>
          <w:divBdr>
            <w:top w:val="none" w:sz="0" w:space="0" w:color="auto"/>
            <w:left w:val="none" w:sz="0" w:space="0" w:color="auto"/>
            <w:bottom w:val="none" w:sz="0" w:space="0" w:color="auto"/>
            <w:right w:val="none" w:sz="0" w:space="0" w:color="auto"/>
          </w:divBdr>
          <w:divsChild>
            <w:div w:id="836110942">
              <w:marLeft w:val="0"/>
              <w:marRight w:val="0"/>
              <w:marTop w:val="0"/>
              <w:marBottom w:val="0"/>
              <w:divBdr>
                <w:top w:val="none" w:sz="0" w:space="0" w:color="auto"/>
                <w:left w:val="none" w:sz="0" w:space="0" w:color="auto"/>
                <w:bottom w:val="none" w:sz="0" w:space="0" w:color="auto"/>
                <w:right w:val="none" w:sz="0" w:space="0" w:color="auto"/>
              </w:divBdr>
              <w:divsChild>
                <w:div w:id="20644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5809">
      <w:bodyDiv w:val="1"/>
      <w:marLeft w:val="0"/>
      <w:marRight w:val="0"/>
      <w:marTop w:val="0"/>
      <w:marBottom w:val="0"/>
      <w:divBdr>
        <w:top w:val="none" w:sz="0" w:space="0" w:color="auto"/>
        <w:left w:val="none" w:sz="0" w:space="0" w:color="auto"/>
        <w:bottom w:val="none" w:sz="0" w:space="0" w:color="auto"/>
        <w:right w:val="none" w:sz="0" w:space="0" w:color="auto"/>
      </w:divBdr>
      <w:divsChild>
        <w:div w:id="488863040">
          <w:marLeft w:val="0"/>
          <w:marRight w:val="0"/>
          <w:marTop w:val="0"/>
          <w:marBottom w:val="0"/>
          <w:divBdr>
            <w:top w:val="none" w:sz="0" w:space="0" w:color="auto"/>
            <w:left w:val="none" w:sz="0" w:space="0" w:color="auto"/>
            <w:bottom w:val="none" w:sz="0" w:space="0" w:color="auto"/>
            <w:right w:val="none" w:sz="0" w:space="0" w:color="auto"/>
          </w:divBdr>
          <w:divsChild>
            <w:div w:id="1437360002">
              <w:marLeft w:val="0"/>
              <w:marRight w:val="0"/>
              <w:marTop w:val="0"/>
              <w:marBottom w:val="0"/>
              <w:divBdr>
                <w:top w:val="none" w:sz="0" w:space="0" w:color="auto"/>
                <w:left w:val="none" w:sz="0" w:space="0" w:color="auto"/>
                <w:bottom w:val="none" w:sz="0" w:space="0" w:color="auto"/>
                <w:right w:val="none" w:sz="0" w:space="0" w:color="auto"/>
              </w:divBdr>
              <w:divsChild>
                <w:div w:id="1737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29676">
      <w:bodyDiv w:val="1"/>
      <w:marLeft w:val="0"/>
      <w:marRight w:val="0"/>
      <w:marTop w:val="0"/>
      <w:marBottom w:val="0"/>
      <w:divBdr>
        <w:top w:val="none" w:sz="0" w:space="0" w:color="auto"/>
        <w:left w:val="none" w:sz="0" w:space="0" w:color="auto"/>
        <w:bottom w:val="none" w:sz="0" w:space="0" w:color="auto"/>
        <w:right w:val="none" w:sz="0" w:space="0" w:color="auto"/>
      </w:divBdr>
    </w:div>
    <w:div w:id="1465149180">
      <w:bodyDiv w:val="1"/>
      <w:marLeft w:val="0"/>
      <w:marRight w:val="0"/>
      <w:marTop w:val="0"/>
      <w:marBottom w:val="0"/>
      <w:divBdr>
        <w:top w:val="none" w:sz="0" w:space="0" w:color="auto"/>
        <w:left w:val="none" w:sz="0" w:space="0" w:color="auto"/>
        <w:bottom w:val="none" w:sz="0" w:space="0" w:color="auto"/>
        <w:right w:val="none" w:sz="0" w:space="0" w:color="auto"/>
      </w:divBdr>
      <w:divsChild>
        <w:div w:id="1873960128">
          <w:marLeft w:val="0"/>
          <w:marRight w:val="0"/>
          <w:marTop w:val="0"/>
          <w:marBottom w:val="0"/>
          <w:divBdr>
            <w:top w:val="none" w:sz="0" w:space="0" w:color="auto"/>
            <w:left w:val="none" w:sz="0" w:space="0" w:color="auto"/>
            <w:bottom w:val="none" w:sz="0" w:space="0" w:color="auto"/>
            <w:right w:val="none" w:sz="0" w:space="0" w:color="auto"/>
          </w:divBdr>
          <w:divsChild>
            <w:div w:id="504705457">
              <w:marLeft w:val="0"/>
              <w:marRight w:val="0"/>
              <w:marTop w:val="0"/>
              <w:marBottom w:val="0"/>
              <w:divBdr>
                <w:top w:val="none" w:sz="0" w:space="0" w:color="auto"/>
                <w:left w:val="none" w:sz="0" w:space="0" w:color="auto"/>
                <w:bottom w:val="none" w:sz="0" w:space="0" w:color="auto"/>
                <w:right w:val="none" w:sz="0" w:space="0" w:color="auto"/>
              </w:divBdr>
              <w:divsChild>
                <w:div w:id="16483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54717">
      <w:bodyDiv w:val="1"/>
      <w:marLeft w:val="0"/>
      <w:marRight w:val="0"/>
      <w:marTop w:val="0"/>
      <w:marBottom w:val="0"/>
      <w:divBdr>
        <w:top w:val="none" w:sz="0" w:space="0" w:color="auto"/>
        <w:left w:val="none" w:sz="0" w:space="0" w:color="auto"/>
        <w:bottom w:val="none" w:sz="0" w:space="0" w:color="auto"/>
        <w:right w:val="none" w:sz="0" w:space="0" w:color="auto"/>
      </w:divBdr>
    </w:div>
    <w:div w:id="1496188938">
      <w:bodyDiv w:val="1"/>
      <w:marLeft w:val="0"/>
      <w:marRight w:val="0"/>
      <w:marTop w:val="0"/>
      <w:marBottom w:val="0"/>
      <w:divBdr>
        <w:top w:val="none" w:sz="0" w:space="0" w:color="auto"/>
        <w:left w:val="none" w:sz="0" w:space="0" w:color="auto"/>
        <w:bottom w:val="none" w:sz="0" w:space="0" w:color="auto"/>
        <w:right w:val="none" w:sz="0" w:space="0" w:color="auto"/>
      </w:divBdr>
      <w:divsChild>
        <w:div w:id="322784620">
          <w:marLeft w:val="0"/>
          <w:marRight w:val="0"/>
          <w:marTop w:val="0"/>
          <w:marBottom w:val="0"/>
          <w:divBdr>
            <w:top w:val="none" w:sz="0" w:space="0" w:color="auto"/>
            <w:left w:val="none" w:sz="0" w:space="0" w:color="auto"/>
            <w:bottom w:val="none" w:sz="0" w:space="0" w:color="auto"/>
            <w:right w:val="none" w:sz="0" w:space="0" w:color="auto"/>
          </w:divBdr>
          <w:divsChild>
            <w:div w:id="428356025">
              <w:marLeft w:val="0"/>
              <w:marRight w:val="0"/>
              <w:marTop w:val="0"/>
              <w:marBottom w:val="0"/>
              <w:divBdr>
                <w:top w:val="none" w:sz="0" w:space="0" w:color="auto"/>
                <w:left w:val="none" w:sz="0" w:space="0" w:color="auto"/>
                <w:bottom w:val="none" w:sz="0" w:space="0" w:color="auto"/>
                <w:right w:val="none" w:sz="0" w:space="0" w:color="auto"/>
              </w:divBdr>
              <w:divsChild>
                <w:div w:id="4744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2401">
      <w:bodyDiv w:val="1"/>
      <w:marLeft w:val="0"/>
      <w:marRight w:val="0"/>
      <w:marTop w:val="0"/>
      <w:marBottom w:val="0"/>
      <w:divBdr>
        <w:top w:val="none" w:sz="0" w:space="0" w:color="auto"/>
        <w:left w:val="none" w:sz="0" w:space="0" w:color="auto"/>
        <w:bottom w:val="none" w:sz="0" w:space="0" w:color="auto"/>
        <w:right w:val="none" w:sz="0" w:space="0" w:color="auto"/>
      </w:divBdr>
    </w:div>
    <w:div w:id="1624187499">
      <w:bodyDiv w:val="1"/>
      <w:marLeft w:val="0"/>
      <w:marRight w:val="0"/>
      <w:marTop w:val="0"/>
      <w:marBottom w:val="0"/>
      <w:divBdr>
        <w:top w:val="none" w:sz="0" w:space="0" w:color="auto"/>
        <w:left w:val="none" w:sz="0" w:space="0" w:color="auto"/>
        <w:bottom w:val="none" w:sz="0" w:space="0" w:color="auto"/>
        <w:right w:val="none" w:sz="0" w:space="0" w:color="auto"/>
      </w:divBdr>
    </w:div>
    <w:div w:id="1649019522">
      <w:bodyDiv w:val="1"/>
      <w:marLeft w:val="0"/>
      <w:marRight w:val="0"/>
      <w:marTop w:val="0"/>
      <w:marBottom w:val="0"/>
      <w:divBdr>
        <w:top w:val="none" w:sz="0" w:space="0" w:color="auto"/>
        <w:left w:val="none" w:sz="0" w:space="0" w:color="auto"/>
        <w:bottom w:val="none" w:sz="0" w:space="0" w:color="auto"/>
        <w:right w:val="none" w:sz="0" w:space="0" w:color="auto"/>
      </w:divBdr>
    </w:div>
    <w:div w:id="1665860471">
      <w:bodyDiv w:val="1"/>
      <w:marLeft w:val="0"/>
      <w:marRight w:val="0"/>
      <w:marTop w:val="0"/>
      <w:marBottom w:val="0"/>
      <w:divBdr>
        <w:top w:val="none" w:sz="0" w:space="0" w:color="auto"/>
        <w:left w:val="none" w:sz="0" w:space="0" w:color="auto"/>
        <w:bottom w:val="none" w:sz="0" w:space="0" w:color="auto"/>
        <w:right w:val="none" w:sz="0" w:space="0" w:color="auto"/>
      </w:divBdr>
    </w:div>
    <w:div w:id="1739210506">
      <w:bodyDiv w:val="1"/>
      <w:marLeft w:val="0"/>
      <w:marRight w:val="0"/>
      <w:marTop w:val="0"/>
      <w:marBottom w:val="0"/>
      <w:divBdr>
        <w:top w:val="none" w:sz="0" w:space="0" w:color="auto"/>
        <w:left w:val="none" w:sz="0" w:space="0" w:color="auto"/>
        <w:bottom w:val="none" w:sz="0" w:space="0" w:color="auto"/>
        <w:right w:val="none" w:sz="0" w:space="0" w:color="auto"/>
      </w:divBdr>
    </w:div>
    <w:div w:id="1763066325">
      <w:bodyDiv w:val="1"/>
      <w:marLeft w:val="0"/>
      <w:marRight w:val="0"/>
      <w:marTop w:val="0"/>
      <w:marBottom w:val="0"/>
      <w:divBdr>
        <w:top w:val="none" w:sz="0" w:space="0" w:color="auto"/>
        <w:left w:val="none" w:sz="0" w:space="0" w:color="auto"/>
        <w:bottom w:val="none" w:sz="0" w:space="0" w:color="auto"/>
        <w:right w:val="none" w:sz="0" w:space="0" w:color="auto"/>
      </w:divBdr>
    </w:div>
    <w:div w:id="1782410959">
      <w:bodyDiv w:val="1"/>
      <w:marLeft w:val="0"/>
      <w:marRight w:val="0"/>
      <w:marTop w:val="0"/>
      <w:marBottom w:val="0"/>
      <w:divBdr>
        <w:top w:val="none" w:sz="0" w:space="0" w:color="auto"/>
        <w:left w:val="none" w:sz="0" w:space="0" w:color="auto"/>
        <w:bottom w:val="none" w:sz="0" w:space="0" w:color="auto"/>
        <w:right w:val="none" w:sz="0" w:space="0" w:color="auto"/>
      </w:divBdr>
      <w:divsChild>
        <w:div w:id="582640506">
          <w:marLeft w:val="0"/>
          <w:marRight w:val="0"/>
          <w:marTop w:val="0"/>
          <w:marBottom w:val="0"/>
          <w:divBdr>
            <w:top w:val="none" w:sz="0" w:space="0" w:color="auto"/>
            <w:left w:val="none" w:sz="0" w:space="0" w:color="auto"/>
            <w:bottom w:val="none" w:sz="0" w:space="0" w:color="auto"/>
            <w:right w:val="none" w:sz="0" w:space="0" w:color="auto"/>
          </w:divBdr>
          <w:divsChild>
            <w:div w:id="584414637">
              <w:marLeft w:val="0"/>
              <w:marRight w:val="0"/>
              <w:marTop w:val="0"/>
              <w:marBottom w:val="0"/>
              <w:divBdr>
                <w:top w:val="none" w:sz="0" w:space="0" w:color="auto"/>
                <w:left w:val="none" w:sz="0" w:space="0" w:color="auto"/>
                <w:bottom w:val="none" w:sz="0" w:space="0" w:color="auto"/>
                <w:right w:val="none" w:sz="0" w:space="0" w:color="auto"/>
              </w:divBdr>
              <w:divsChild>
                <w:div w:id="2863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2174">
      <w:bodyDiv w:val="1"/>
      <w:marLeft w:val="0"/>
      <w:marRight w:val="0"/>
      <w:marTop w:val="0"/>
      <w:marBottom w:val="0"/>
      <w:divBdr>
        <w:top w:val="none" w:sz="0" w:space="0" w:color="auto"/>
        <w:left w:val="none" w:sz="0" w:space="0" w:color="auto"/>
        <w:bottom w:val="none" w:sz="0" w:space="0" w:color="auto"/>
        <w:right w:val="none" w:sz="0" w:space="0" w:color="auto"/>
      </w:divBdr>
      <w:divsChild>
        <w:div w:id="1815026906">
          <w:marLeft w:val="0"/>
          <w:marRight w:val="0"/>
          <w:marTop w:val="0"/>
          <w:marBottom w:val="0"/>
          <w:divBdr>
            <w:top w:val="none" w:sz="0" w:space="0" w:color="auto"/>
            <w:left w:val="none" w:sz="0" w:space="0" w:color="auto"/>
            <w:bottom w:val="none" w:sz="0" w:space="0" w:color="auto"/>
            <w:right w:val="none" w:sz="0" w:space="0" w:color="auto"/>
          </w:divBdr>
          <w:divsChild>
            <w:div w:id="266817848">
              <w:marLeft w:val="0"/>
              <w:marRight w:val="0"/>
              <w:marTop w:val="0"/>
              <w:marBottom w:val="0"/>
              <w:divBdr>
                <w:top w:val="none" w:sz="0" w:space="0" w:color="auto"/>
                <w:left w:val="none" w:sz="0" w:space="0" w:color="auto"/>
                <w:bottom w:val="none" w:sz="0" w:space="0" w:color="auto"/>
                <w:right w:val="none" w:sz="0" w:space="0" w:color="auto"/>
              </w:divBdr>
              <w:divsChild>
                <w:div w:id="2670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12071">
      <w:bodyDiv w:val="1"/>
      <w:marLeft w:val="0"/>
      <w:marRight w:val="0"/>
      <w:marTop w:val="0"/>
      <w:marBottom w:val="0"/>
      <w:divBdr>
        <w:top w:val="none" w:sz="0" w:space="0" w:color="auto"/>
        <w:left w:val="none" w:sz="0" w:space="0" w:color="auto"/>
        <w:bottom w:val="none" w:sz="0" w:space="0" w:color="auto"/>
        <w:right w:val="none" w:sz="0" w:space="0" w:color="auto"/>
      </w:divBdr>
      <w:divsChild>
        <w:div w:id="1935628891">
          <w:marLeft w:val="0"/>
          <w:marRight w:val="0"/>
          <w:marTop w:val="0"/>
          <w:marBottom w:val="0"/>
          <w:divBdr>
            <w:top w:val="none" w:sz="0" w:space="0" w:color="auto"/>
            <w:left w:val="none" w:sz="0" w:space="0" w:color="auto"/>
            <w:bottom w:val="none" w:sz="0" w:space="0" w:color="auto"/>
            <w:right w:val="none" w:sz="0" w:space="0" w:color="auto"/>
          </w:divBdr>
          <w:divsChild>
            <w:div w:id="1121070059">
              <w:marLeft w:val="0"/>
              <w:marRight w:val="0"/>
              <w:marTop w:val="0"/>
              <w:marBottom w:val="0"/>
              <w:divBdr>
                <w:top w:val="none" w:sz="0" w:space="0" w:color="auto"/>
                <w:left w:val="none" w:sz="0" w:space="0" w:color="auto"/>
                <w:bottom w:val="none" w:sz="0" w:space="0" w:color="auto"/>
                <w:right w:val="none" w:sz="0" w:space="0" w:color="auto"/>
              </w:divBdr>
              <w:divsChild>
                <w:div w:id="19736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5790">
      <w:bodyDiv w:val="1"/>
      <w:marLeft w:val="0"/>
      <w:marRight w:val="0"/>
      <w:marTop w:val="0"/>
      <w:marBottom w:val="0"/>
      <w:divBdr>
        <w:top w:val="none" w:sz="0" w:space="0" w:color="auto"/>
        <w:left w:val="none" w:sz="0" w:space="0" w:color="auto"/>
        <w:bottom w:val="none" w:sz="0" w:space="0" w:color="auto"/>
        <w:right w:val="none" w:sz="0" w:space="0" w:color="auto"/>
      </w:divBdr>
      <w:divsChild>
        <w:div w:id="1885827613">
          <w:marLeft w:val="0"/>
          <w:marRight w:val="0"/>
          <w:marTop w:val="0"/>
          <w:marBottom w:val="0"/>
          <w:divBdr>
            <w:top w:val="none" w:sz="0" w:space="0" w:color="auto"/>
            <w:left w:val="none" w:sz="0" w:space="0" w:color="auto"/>
            <w:bottom w:val="none" w:sz="0" w:space="0" w:color="auto"/>
            <w:right w:val="none" w:sz="0" w:space="0" w:color="auto"/>
          </w:divBdr>
          <w:divsChild>
            <w:div w:id="760763858">
              <w:marLeft w:val="0"/>
              <w:marRight w:val="0"/>
              <w:marTop w:val="0"/>
              <w:marBottom w:val="0"/>
              <w:divBdr>
                <w:top w:val="none" w:sz="0" w:space="0" w:color="auto"/>
                <w:left w:val="none" w:sz="0" w:space="0" w:color="auto"/>
                <w:bottom w:val="none" w:sz="0" w:space="0" w:color="auto"/>
                <w:right w:val="none" w:sz="0" w:space="0" w:color="auto"/>
              </w:divBdr>
              <w:divsChild>
                <w:div w:id="1826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4928">
      <w:bodyDiv w:val="1"/>
      <w:marLeft w:val="0"/>
      <w:marRight w:val="0"/>
      <w:marTop w:val="0"/>
      <w:marBottom w:val="0"/>
      <w:divBdr>
        <w:top w:val="none" w:sz="0" w:space="0" w:color="auto"/>
        <w:left w:val="none" w:sz="0" w:space="0" w:color="auto"/>
        <w:bottom w:val="none" w:sz="0" w:space="0" w:color="auto"/>
        <w:right w:val="none" w:sz="0" w:space="0" w:color="auto"/>
      </w:divBdr>
      <w:divsChild>
        <w:div w:id="2122263211">
          <w:marLeft w:val="0"/>
          <w:marRight w:val="0"/>
          <w:marTop w:val="0"/>
          <w:marBottom w:val="0"/>
          <w:divBdr>
            <w:top w:val="none" w:sz="0" w:space="0" w:color="auto"/>
            <w:left w:val="none" w:sz="0" w:space="0" w:color="auto"/>
            <w:bottom w:val="none" w:sz="0" w:space="0" w:color="auto"/>
            <w:right w:val="none" w:sz="0" w:space="0" w:color="auto"/>
          </w:divBdr>
          <w:divsChild>
            <w:div w:id="673261641">
              <w:marLeft w:val="0"/>
              <w:marRight w:val="0"/>
              <w:marTop w:val="0"/>
              <w:marBottom w:val="0"/>
              <w:divBdr>
                <w:top w:val="none" w:sz="0" w:space="0" w:color="auto"/>
                <w:left w:val="none" w:sz="0" w:space="0" w:color="auto"/>
                <w:bottom w:val="none" w:sz="0" w:space="0" w:color="auto"/>
                <w:right w:val="none" w:sz="0" w:space="0" w:color="auto"/>
              </w:divBdr>
              <w:divsChild>
                <w:div w:id="21446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93717">
      <w:bodyDiv w:val="1"/>
      <w:marLeft w:val="0"/>
      <w:marRight w:val="0"/>
      <w:marTop w:val="0"/>
      <w:marBottom w:val="0"/>
      <w:divBdr>
        <w:top w:val="none" w:sz="0" w:space="0" w:color="auto"/>
        <w:left w:val="none" w:sz="0" w:space="0" w:color="auto"/>
        <w:bottom w:val="none" w:sz="0" w:space="0" w:color="auto"/>
        <w:right w:val="none" w:sz="0" w:space="0" w:color="auto"/>
      </w:divBdr>
    </w:div>
    <w:div w:id="1910651605">
      <w:bodyDiv w:val="1"/>
      <w:marLeft w:val="0"/>
      <w:marRight w:val="0"/>
      <w:marTop w:val="0"/>
      <w:marBottom w:val="0"/>
      <w:divBdr>
        <w:top w:val="none" w:sz="0" w:space="0" w:color="auto"/>
        <w:left w:val="none" w:sz="0" w:space="0" w:color="auto"/>
        <w:bottom w:val="none" w:sz="0" w:space="0" w:color="auto"/>
        <w:right w:val="none" w:sz="0" w:space="0" w:color="auto"/>
      </w:divBdr>
    </w:div>
    <w:div w:id="1940409631">
      <w:bodyDiv w:val="1"/>
      <w:marLeft w:val="0"/>
      <w:marRight w:val="0"/>
      <w:marTop w:val="0"/>
      <w:marBottom w:val="0"/>
      <w:divBdr>
        <w:top w:val="none" w:sz="0" w:space="0" w:color="auto"/>
        <w:left w:val="none" w:sz="0" w:space="0" w:color="auto"/>
        <w:bottom w:val="none" w:sz="0" w:space="0" w:color="auto"/>
        <w:right w:val="none" w:sz="0" w:space="0" w:color="auto"/>
      </w:divBdr>
    </w:div>
    <w:div w:id="1951204895">
      <w:bodyDiv w:val="1"/>
      <w:marLeft w:val="0"/>
      <w:marRight w:val="0"/>
      <w:marTop w:val="0"/>
      <w:marBottom w:val="0"/>
      <w:divBdr>
        <w:top w:val="none" w:sz="0" w:space="0" w:color="auto"/>
        <w:left w:val="none" w:sz="0" w:space="0" w:color="auto"/>
        <w:bottom w:val="none" w:sz="0" w:space="0" w:color="auto"/>
        <w:right w:val="none" w:sz="0" w:space="0" w:color="auto"/>
      </w:divBdr>
    </w:div>
    <w:div w:id="1971083889">
      <w:bodyDiv w:val="1"/>
      <w:marLeft w:val="0"/>
      <w:marRight w:val="0"/>
      <w:marTop w:val="0"/>
      <w:marBottom w:val="0"/>
      <w:divBdr>
        <w:top w:val="none" w:sz="0" w:space="0" w:color="auto"/>
        <w:left w:val="none" w:sz="0" w:space="0" w:color="auto"/>
        <w:bottom w:val="none" w:sz="0" w:space="0" w:color="auto"/>
        <w:right w:val="none" w:sz="0" w:space="0" w:color="auto"/>
      </w:divBdr>
      <w:divsChild>
        <w:div w:id="1978299690">
          <w:marLeft w:val="0"/>
          <w:marRight w:val="0"/>
          <w:marTop w:val="0"/>
          <w:marBottom w:val="0"/>
          <w:divBdr>
            <w:top w:val="none" w:sz="0" w:space="0" w:color="auto"/>
            <w:left w:val="none" w:sz="0" w:space="0" w:color="auto"/>
            <w:bottom w:val="none" w:sz="0" w:space="0" w:color="auto"/>
            <w:right w:val="none" w:sz="0" w:space="0" w:color="auto"/>
          </w:divBdr>
          <w:divsChild>
            <w:div w:id="1557470430">
              <w:marLeft w:val="0"/>
              <w:marRight w:val="0"/>
              <w:marTop w:val="0"/>
              <w:marBottom w:val="0"/>
              <w:divBdr>
                <w:top w:val="none" w:sz="0" w:space="0" w:color="auto"/>
                <w:left w:val="none" w:sz="0" w:space="0" w:color="auto"/>
                <w:bottom w:val="none" w:sz="0" w:space="0" w:color="auto"/>
                <w:right w:val="none" w:sz="0" w:space="0" w:color="auto"/>
              </w:divBdr>
              <w:divsChild>
                <w:div w:id="14914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04081">
      <w:bodyDiv w:val="1"/>
      <w:marLeft w:val="0"/>
      <w:marRight w:val="0"/>
      <w:marTop w:val="0"/>
      <w:marBottom w:val="0"/>
      <w:divBdr>
        <w:top w:val="none" w:sz="0" w:space="0" w:color="auto"/>
        <w:left w:val="none" w:sz="0" w:space="0" w:color="auto"/>
        <w:bottom w:val="none" w:sz="0" w:space="0" w:color="auto"/>
        <w:right w:val="none" w:sz="0" w:space="0" w:color="auto"/>
      </w:divBdr>
      <w:divsChild>
        <w:div w:id="1171722418">
          <w:marLeft w:val="0"/>
          <w:marRight w:val="0"/>
          <w:marTop w:val="0"/>
          <w:marBottom w:val="0"/>
          <w:divBdr>
            <w:top w:val="none" w:sz="0" w:space="0" w:color="auto"/>
            <w:left w:val="none" w:sz="0" w:space="0" w:color="auto"/>
            <w:bottom w:val="none" w:sz="0" w:space="0" w:color="auto"/>
            <w:right w:val="none" w:sz="0" w:space="0" w:color="auto"/>
          </w:divBdr>
          <w:divsChild>
            <w:div w:id="1908419802">
              <w:marLeft w:val="0"/>
              <w:marRight w:val="0"/>
              <w:marTop w:val="0"/>
              <w:marBottom w:val="0"/>
              <w:divBdr>
                <w:top w:val="none" w:sz="0" w:space="0" w:color="auto"/>
                <w:left w:val="none" w:sz="0" w:space="0" w:color="auto"/>
                <w:bottom w:val="none" w:sz="0" w:space="0" w:color="auto"/>
                <w:right w:val="none" w:sz="0" w:space="0" w:color="auto"/>
              </w:divBdr>
              <w:divsChild>
                <w:div w:id="1173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89007">
      <w:bodyDiv w:val="1"/>
      <w:marLeft w:val="0"/>
      <w:marRight w:val="0"/>
      <w:marTop w:val="0"/>
      <w:marBottom w:val="0"/>
      <w:divBdr>
        <w:top w:val="none" w:sz="0" w:space="0" w:color="auto"/>
        <w:left w:val="none" w:sz="0" w:space="0" w:color="auto"/>
        <w:bottom w:val="none" w:sz="0" w:space="0" w:color="auto"/>
        <w:right w:val="none" w:sz="0" w:space="0" w:color="auto"/>
      </w:divBdr>
    </w:div>
    <w:div w:id="2058776726">
      <w:bodyDiv w:val="1"/>
      <w:marLeft w:val="0"/>
      <w:marRight w:val="0"/>
      <w:marTop w:val="0"/>
      <w:marBottom w:val="0"/>
      <w:divBdr>
        <w:top w:val="none" w:sz="0" w:space="0" w:color="auto"/>
        <w:left w:val="none" w:sz="0" w:space="0" w:color="auto"/>
        <w:bottom w:val="none" w:sz="0" w:space="0" w:color="auto"/>
        <w:right w:val="none" w:sz="0" w:space="0" w:color="auto"/>
      </w:divBdr>
      <w:divsChild>
        <w:div w:id="560285501">
          <w:marLeft w:val="0"/>
          <w:marRight w:val="0"/>
          <w:marTop w:val="0"/>
          <w:marBottom w:val="0"/>
          <w:divBdr>
            <w:top w:val="none" w:sz="0" w:space="0" w:color="auto"/>
            <w:left w:val="none" w:sz="0" w:space="0" w:color="auto"/>
            <w:bottom w:val="none" w:sz="0" w:space="0" w:color="auto"/>
            <w:right w:val="none" w:sz="0" w:space="0" w:color="auto"/>
          </w:divBdr>
          <w:divsChild>
            <w:div w:id="1171947356">
              <w:marLeft w:val="0"/>
              <w:marRight w:val="0"/>
              <w:marTop w:val="0"/>
              <w:marBottom w:val="0"/>
              <w:divBdr>
                <w:top w:val="none" w:sz="0" w:space="0" w:color="auto"/>
                <w:left w:val="none" w:sz="0" w:space="0" w:color="auto"/>
                <w:bottom w:val="none" w:sz="0" w:space="0" w:color="auto"/>
                <w:right w:val="none" w:sz="0" w:space="0" w:color="auto"/>
              </w:divBdr>
              <w:divsChild>
                <w:div w:id="1430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5408">
      <w:bodyDiv w:val="1"/>
      <w:marLeft w:val="0"/>
      <w:marRight w:val="0"/>
      <w:marTop w:val="0"/>
      <w:marBottom w:val="0"/>
      <w:divBdr>
        <w:top w:val="none" w:sz="0" w:space="0" w:color="auto"/>
        <w:left w:val="none" w:sz="0" w:space="0" w:color="auto"/>
        <w:bottom w:val="none" w:sz="0" w:space="0" w:color="auto"/>
        <w:right w:val="none" w:sz="0" w:space="0" w:color="auto"/>
      </w:divBdr>
      <w:divsChild>
        <w:div w:id="246034388">
          <w:marLeft w:val="0"/>
          <w:marRight w:val="0"/>
          <w:marTop w:val="0"/>
          <w:marBottom w:val="0"/>
          <w:divBdr>
            <w:top w:val="none" w:sz="0" w:space="0" w:color="auto"/>
            <w:left w:val="none" w:sz="0" w:space="0" w:color="auto"/>
            <w:bottom w:val="none" w:sz="0" w:space="0" w:color="auto"/>
            <w:right w:val="none" w:sz="0" w:space="0" w:color="auto"/>
          </w:divBdr>
          <w:divsChild>
            <w:div w:id="2104255695">
              <w:marLeft w:val="0"/>
              <w:marRight w:val="0"/>
              <w:marTop w:val="0"/>
              <w:marBottom w:val="0"/>
              <w:divBdr>
                <w:top w:val="none" w:sz="0" w:space="0" w:color="auto"/>
                <w:left w:val="none" w:sz="0" w:space="0" w:color="auto"/>
                <w:bottom w:val="none" w:sz="0" w:space="0" w:color="auto"/>
                <w:right w:val="none" w:sz="0" w:space="0" w:color="auto"/>
              </w:divBdr>
              <w:divsChild>
                <w:div w:id="3883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0273">
      <w:bodyDiv w:val="1"/>
      <w:marLeft w:val="0"/>
      <w:marRight w:val="0"/>
      <w:marTop w:val="0"/>
      <w:marBottom w:val="0"/>
      <w:divBdr>
        <w:top w:val="none" w:sz="0" w:space="0" w:color="auto"/>
        <w:left w:val="none" w:sz="0" w:space="0" w:color="auto"/>
        <w:bottom w:val="none" w:sz="0" w:space="0" w:color="auto"/>
        <w:right w:val="none" w:sz="0" w:space="0" w:color="auto"/>
      </w:divBdr>
    </w:div>
    <w:div w:id="2097440880">
      <w:bodyDiv w:val="1"/>
      <w:marLeft w:val="0"/>
      <w:marRight w:val="0"/>
      <w:marTop w:val="0"/>
      <w:marBottom w:val="0"/>
      <w:divBdr>
        <w:top w:val="none" w:sz="0" w:space="0" w:color="auto"/>
        <w:left w:val="none" w:sz="0" w:space="0" w:color="auto"/>
        <w:bottom w:val="none" w:sz="0" w:space="0" w:color="auto"/>
        <w:right w:val="none" w:sz="0" w:space="0" w:color="auto"/>
      </w:divBdr>
    </w:div>
    <w:div w:id="210922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corrupcion@uaesp.gov.c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ticorrupci&#243;n@uaesp.gov.c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ota.gov.co/sdq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aesp.gov.co/content/transparencia-y-acceso-la-informacion-publica"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oas.org/juridico/mla/sp/col/sp_col-int-text-cpp-2005.html" TargetMode="External"/><Relationship Id="rId3" Type="http://schemas.openxmlformats.org/officeDocument/2006/relationships/hyperlink" Target="http://www.anticorrupcion.gov.co/Documents/Convenciones%20Internacionales/convencion-un-contra-corrupcion.pdf" TargetMode="External"/><Relationship Id="rId7" Type="http://schemas.openxmlformats.org/officeDocument/2006/relationships/hyperlink" Target="http://www.programaanticorrupcion.gob.mx/web/doctos/cooperacion/convenciones/oea/texto_CICC.pdf" TargetMode="External"/><Relationship Id="rId2" Type="http://schemas.openxmlformats.org/officeDocument/2006/relationships/hyperlink" Target="https://www.unodc.org/pdf/corruption/publications_unodc_convention-s.pdf" TargetMode="External"/><Relationship Id="rId1" Type="http://schemas.openxmlformats.org/officeDocument/2006/relationships/hyperlink" Target="http://www.anticorrupcion.gov.co/Documents/Convenciones%20Internacionales/convencion-un-contra-corrupcion.pdf" TargetMode="External"/><Relationship Id="rId6" Type="http://schemas.openxmlformats.org/officeDocument/2006/relationships/hyperlink" Target="http://www.programaanticorrupcion.gob.mx/web/doctos/cooperacion/convenciones/oea/texto_CICC.pdf" TargetMode="External"/><Relationship Id="rId5" Type="http://schemas.openxmlformats.org/officeDocument/2006/relationships/hyperlink" Target="http://www.programaanticorrupcion.gob.mx/web/doctos/cooperacion/convenciones/oea/texto_CICC.pdf" TargetMode="External"/><Relationship Id="rId10" Type="http://schemas.openxmlformats.org/officeDocument/2006/relationships/hyperlink" Target="http://es.presidencia.gov.co/normativa/normativa/LEY%201952%20DEL%2028%20DE%20ENERO%20DE%202019.pdf" TargetMode="External"/><Relationship Id="rId4" Type="http://schemas.openxmlformats.org/officeDocument/2006/relationships/hyperlink" Target="https://www.unodc.org/documents/treaties/UNCAC/Publications/TechnicalGuide/10-53541_Ebook_s.pdf" TargetMode="External"/><Relationship Id="rId9" Type="http://schemas.openxmlformats.org/officeDocument/2006/relationships/hyperlink" Target="http://www.oas.org/juridico/spanish/ley_denuncia.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9C8DA-849B-433A-AF2F-85D40949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5500</Words>
  <Characters>30252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Orjuela</dc:creator>
  <cp:keywords/>
  <dc:description/>
  <cp:lastModifiedBy>Marta Cecilia Murcia Chavarro</cp:lastModifiedBy>
  <cp:revision>22</cp:revision>
  <cp:lastPrinted>2019-04-24T17:53:00Z</cp:lastPrinted>
  <dcterms:created xsi:type="dcterms:W3CDTF">2019-04-24T14:55:00Z</dcterms:created>
  <dcterms:modified xsi:type="dcterms:W3CDTF">2019-04-24T17:56:00Z</dcterms:modified>
</cp:coreProperties>
</file>